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26041" w14:textId="77777777" w:rsidR="00AE74E1" w:rsidRPr="00B93CB3" w:rsidRDefault="00AE74E1" w:rsidP="00AE74E1">
      <w:pPr>
        <w:autoSpaceDE w:val="0"/>
        <w:autoSpaceDN w:val="0"/>
        <w:adjustRightInd w:val="0"/>
        <w:rPr>
          <w:rFonts w:ascii="Arial Narrow" w:hAnsi="Arial Narrow" w:cs="TTEEt00"/>
          <w:szCs w:val="24"/>
        </w:rPr>
      </w:pPr>
    </w:p>
    <w:p w14:paraId="6FA396EB" w14:textId="77777777" w:rsidR="00AE74E1" w:rsidRPr="00B93CB3" w:rsidRDefault="00AE74E1" w:rsidP="00AE74E1">
      <w:pPr>
        <w:autoSpaceDE w:val="0"/>
        <w:autoSpaceDN w:val="0"/>
        <w:adjustRightInd w:val="0"/>
        <w:rPr>
          <w:rFonts w:ascii="Arial Narrow" w:hAnsi="Arial Narrow" w:cs="TTEEt00"/>
          <w:szCs w:val="24"/>
        </w:rPr>
      </w:pPr>
    </w:p>
    <w:p w14:paraId="71E1B87E" w14:textId="77777777" w:rsidR="00AE74E1" w:rsidRPr="00B93CB3" w:rsidRDefault="00AE74E1" w:rsidP="00AE74E1">
      <w:pPr>
        <w:autoSpaceDE w:val="0"/>
        <w:autoSpaceDN w:val="0"/>
        <w:adjustRightInd w:val="0"/>
        <w:jc w:val="center"/>
        <w:rPr>
          <w:rFonts w:ascii="Arial Narrow" w:hAnsi="Arial Narrow" w:cs="TTEEt00"/>
          <w:szCs w:val="24"/>
        </w:rPr>
      </w:pPr>
      <w:r w:rsidRPr="00B93CB3"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3A190" wp14:editId="3CD9C4DD">
                <wp:simplePos x="0" y="0"/>
                <wp:positionH relativeFrom="column">
                  <wp:posOffset>807085</wp:posOffset>
                </wp:positionH>
                <wp:positionV relativeFrom="paragraph">
                  <wp:posOffset>466725</wp:posOffset>
                </wp:positionV>
                <wp:extent cx="2484120" cy="449580"/>
                <wp:effectExtent l="0" t="0" r="0" b="762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AB116A" w14:textId="77777777" w:rsidR="00AE74E1" w:rsidRPr="0078159B" w:rsidRDefault="00AE74E1" w:rsidP="00AE74E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OSNOVNA ŠOLA IVANA BABIČA – JAGRA MAREZIGE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83A190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63.55pt;margin-top:36.75pt;width:195.6pt;height:3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" filled="f" stroked="f" strokeweight=".5pt">
                <v:textbox>
                  <w:txbxContent>
                    <w:p w14:paraId="53AB116A" w14:textId="77777777" w:rsidR="00AE74E1" w:rsidRPr="0078159B" w:rsidRDefault="00AE74E1" w:rsidP="00AE74E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OSNOVNA ŠOLA IVANA BABIČA – JAGRA MAREZIGE</w:t>
                      </w:r>
                    </w:p>
                  </w:txbxContent>
                </v:textbox>
              </v:shape>
            </w:pict>
          </mc:Fallback>
        </mc:AlternateContent>
      </w:r>
      <w:r w:rsidRPr="00B93CB3">
        <w:rPr>
          <w:rFonts w:ascii="Arial Narrow" w:hAnsi="Arial Narrow"/>
          <w:noProof/>
          <w:szCs w:val="24"/>
        </w:rPr>
        <w:drawing>
          <wp:inline distT="0" distB="0" distL="0" distR="0" wp14:anchorId="09622AEE" wp14:editId="16159B5E">
            <wp:extent cx="5379720" cy="3749040"/>
            <wp:effectExtent l="0" t="0" r="0" b="3810"/>
            <wp:docPr id="1" name="Slika 1" descr="D:\Users\Uporabnik\Desktop\akvarel oš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Users\Uporabnik\Desktop\akvarel oš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FB52D" w14:textId="77777777" w:rsidR="00AE74E1" w:rsidRPr="00B93CB3" w:rsidRDefault="00AE74E1" w:rsidP="00AE74E1">
      <w:pPr>
        <w:autoSpaceDE w:val="0"/>
        <w:autoSpaceDN w:val="0"/>
        <w:adjustRightInd w:val="0"/>
        <w:rPr>
          <w:rFonts w:ascii="Arial Narrow" w:hAnsi="Arial Narrow" w:cs="TTEEt00"/>
          <w:szCs w:val="24"/>
        </w:rPr>
      </w:pPr>
    </w:p>
    <w:p w14:paraId="078685D9" w14:textId="77777777" w:rsidR="00AE74E1" w:rsidRPr="00B93CB3" w:rsidRDefault="00AE74E1" w:rsidP="00AE74E1">
      <w:pPr>
        <w:autoSpaceDE w:val="0"/>
        <w:autoSpaceDN w:val="0"/>
        <w:adjustRightInd w:val="0"/>
        <w:rPr>
          <w:rFonts w:ascii="Arial Narrow" w:hAnsi="Arial Narrow" w:cs="TTEEt00"/>
          <w:szCs w:val="24"/>
        </w:rPr>
      </w:pPr>
    </w:p>
    <w:p w14:paraId="4EC98B1B" w14:textId="77777777" w:rsidR="00AE74E1" w:rsidRPr="002A7511" w:rsidRDefault="00AE74E1" w:rsidP="00AE74E1">
      <w:pPr>
        <w:autoSpaceDE w:val="0"/>
        <w:autoSpaceDN w:val="0"/>
        <w:adjustRightInd w:val="0"/>
        <w:rPr>
          <w:rFonts w:ascii="Arial Narrow" w:hAnsi="Arial Narrow" w:cs="TTEEt00"/>
          <w:sz w:val="36"/>
          <w:szCs w:val="36"/>
        </w:rPr>
      </w:pPr>
    </w:p>
    <w:p w14:paraId="24EA6A45" w14:textId="77777777" w:rsidR="00AE74E1" w:rsidRPr="002A7511" w:rsidRDefault="00AE74E1" w:rsidP="00AE74E1">
      <w:pPr>
        <w:autoSpaceDE w:val="0"/>
        <w:autoSpaceDN w:val="0"/>
        <w:adjustRightInd w:val="0"/>
        <w:jc w:val="center"/>
        <w:rPr>
          <w:rFonts w:ascii="Arial Narrow" w:hAnsi="Arial Narrow" w:cs="TTEEt00"/>
          <w:b/>
          <w:sz w:val="36"/>
          <w:szCs w:val="36"/>
        </w:rPr>
      </w:pPr>
      <w:r w:rsidRPr="002A7511">
        <w:rPr>
          <w:rFonts w:ascii="Arial Narrow" w:hAnsi="Arial Narrow" w:cs="TTEEt00"/>
          <w:b/>
          <w:sz w:val="36"/>
          <w:szCs w:val="36"/>
        </w:rPr>
        <w:t>PRAVILA ŠOLSKEGA SKLADA</w:t>
      </w:r>
    </w:p>
    <w:p w14:paraId="4FFB9C47" w14:textId="77777777" w:rsidR="00AE74E1" w:rsidRPr="002A7511" w:rsidRDefault="00AE74E1" w:rsidP="00AE74E1">
      <w:pPr>
        <w:autoSpaceDE w:val="0"/>
        <w:autoSpaceDN w:val="0"/>
        <w:adjustRightInd w:val="0"/>
        <w:jc w:val="center"/>
        <w:rPr>
          <w:rFonts w:ascii="Arial Narrow" w:hAnsi="Arial Narrow" w:cs="TTEEt00"/>
          <w:b/>
          <w:sz w:val="36"/>
          <w:szCs w:val="36"/>
        </w:rPr>
      </w:pPr>
      <w:r w:rsidRPr="002A7511">
        <w:rPr>
          <w:rFonts w:ascii="Arial Narrow" w:hAnsi="Arial Narrow" w:cs="TTEEt00"/>
          <w:b/>
          <w:sz w:val="36"/>
          <w:szCs w:val="36"/>
        </w:rPr>
        <w:t>OSNOVNE ŠOLE IVANA BABIČA – JAGRA MAREZIGE</w:t>
      </w:r>
    </w:p>
    <w:p w14:paraId="02A72703" w14:textId="77777777" w:rsidR="00AE74E1" w:rsidRPr="00B93CB3" w:rsidRDefault="00AE74E1" w:rsidP="00AE74E1">
      <w:pPr>
        <w:autoSpaceDE w:val="0"/>
        <w:autoSpaceDN w:val="0"/>
        <w:adjustRightInd w:val="0"/>
        <w:rPr>
          <w:rFonts w:ascii="Arial Narrow" w:hAnsi="Arial Narrow" w:cs="TTEEt00"/>
          <w:b/>
          <w:szCs w:val="24"/>
        </w:rPr>
      </w:pPr>
    </w:p>
    <w:p w14:paraId="6190620C" w14:textId="77777777" w:rsidR="00AE74E1" w:rsidRPr="00B93CB3" w:rsidRDefault="00AE74E1" w:rsidP="00AE74E1">
      <w:pPr>
        <w:autoSpaceDE w:val="0"/>
        <w:autoSpaceDN w:val="0"/>
        <w:adjustRightInd w:val="0"/>
        <w:rPr>
          <w:rFonts w:ascii="Arial Narrow" w:hAnsi="Arial Narrow" w:cs="TTEEt00"/>
          <w:szCs w:val="24"/>
        </w:rPr>
      </w:pPr>
    </w:p>
    <w:p w14:paraId="7B0E5CE5" w14:textId="77777777" w:rsidR="00AE74E1" w:rsidRPr="00B93CB3" w:rsidRDefault="00AE74E1" w:rsidP="00AE74E1">
      <w:pPr>
        <w:autoSpaceDE w:val="0"/>
        <w:autoSpaceDN w:val="0"/>
        <w:adjustRightInd w:val="0"/>
        <w:rPr>
          <w:rFonts w:ascii="Arial Narrow" w:hAnsi="Arial Narrow" w:cs="TTEEt00"/>
          <w:szCs w:val="24"/>
        </w:rPr>
      </w:pPr>
    </w:p>
    <w:p w14:paraId="710EBBAB" w14:textId="6D986225" w:rsidR="00AE74E1" w:rsidRDefault="00AE74E1" w:rsidP="00AE74E1">
      <w:pPr>
        <w:autoSpaceDE w:val="0"/>
        <w:autoSpaceDN w:val="0"/>
        <w:adjustRightInd w:val="0"/>
        <w:rPr>
          <w:rFonts w:ascii="Arial Narrow" w:hAnsi="Arial Narrow" w:cs="TTEEt00"/>
          <w:szCs w:val="24"/>
        </w:rPr>
      </w:pPr>
    </w:p>
    <w:p w14:paraId="09FA0CD9" w14:textId="2C8378BA" w:rsidR="002A7511" w:rsidRDefault="002A7511" w:rsidP="00AE74E1">
      <w:pPr>
        <w:autoSpaceDE w:val="0"/>
        <w:autoSpaceDN w:val="0"/>
        <w:adjustRightInd w:val="0"/>
        <w:rPr>
          <w:rFonts w:ascii="Arial Narrow" w:hAnsi="Arial Narrow" w:cs="TTEEt00"/>
          <w:szCs w:val="24"/>
        </w:rPr>
      </w:pPr>
    </w:p>
    <w:p w14:paraId="4ABB523C" w14:textId="70556137" w:rsidR="002A7511" w:rsidRDefault="002A7511" w:rsidP="00AE74E1">
      <w:pPr>
        <w:autoSpaceDE w:val="0"/>
        <w:autoSpaceDN w:val="0"/>
        <w:adjustRightInd w:val="0"/>
        <w:rPr>
          <w:rFonts w:ascii="Arial Narrow" w:hAnsi="Arial Narrow" w:cs="TTEEt00"/>
          <w:szCs w:val="24"/>
        </w:rPr>
      </w:pPr>
    </w:p>
    <w:p w14:paraId="167F7F62" w14:textId="55C8FDA5" w:rsidR="002A7511" w:rsidRDefault="002A7511" w:rsidP="00AE74E1">
      <w:pPr>
        <w:autoSpaceDE w:val="0"/>
        <w:autoSpaceDN w:val="0"/>
        <w:adjustRightInd w:val="0"/>
        <w:rPr>
          <w:rFonts w:ascii="Arial Narrow" w:hAnsi="Arial Narrow" w:cs="TTEEt00"/>
          <w:szCs w:val="24"/>
        </w:rPr>
      </w:pPr>
    </w:p>
    <w:p w14:paraId="1AB78B65" w14:textId="2B333083" w:rsidR="002A7511" w:rsidRDefault="002A7511" w:rsidP="00AE74E1">
      <w:pPr>
        <w:autoSpaceDE w:val="0"/>
        <w:autoSpaceDN w:val="0"/>
        <w:adjustRightInd w:val="0"/>
        <w:rPr>
          <w:rFonts w:ascii="Arial Narrow" w:hAnsi="Arial Narrow" w:cs="TTEEt00"/>
          <w:szCs w:val="24"/>
        </w:rPr>
      </w:pPr>
    </w:p>
    <w:p w14:paraId="65D8E8BB" w14:textId="06765B97" w:rsidR="002A7511" w:rsidRDefault="002A7511" w:rsidP="00AE74E1">
      <w:pPr>
        <w:autoSpaceDE w:val="0"/>
        <w:autoSpaceDN w:val="0"/>
        <w:adjustRightInd w:val="0"/>
        <w:rPr>
          <w:rFonts w:ascii="Arial Narrow" w:hAnsi="Arial Narrow" w:cs="TTEEt00"/>
          <w:szCs w:val="24"/>
        </w:rPr>
      </w:pPr>
    </w:p>
    <w:p w14:paraId="05A4533A" w14:textId="0316C830" w:rsidR="002A7511" w:rsidRDefault="002A7511" w:rsidP="00AE74E1">
      <w:pPr>
        <w:autoSpaceDE w:val="0"/>
        <w:autoSpaceDN w:val="0"/>
        <w:adjustRightInd w:val="0"/>
        <w:rPr>
          <w:rFonts w:ascii="Arial Narrow" w:hAnsi="Arial Narrow" w:cs="TTEEt00"/>
          <w:szCs w:val="24"/>
        </w:rPr>
      </w:pPr>
    </w:p>
    <w:p w14:paraId="1C0A9D06" w14:textId="41D032BB" w:rsidR="002A7511" w:rsidRDefault="002A7511" w:rsidP="00AE74E1">
      <w:pPr>
        <w:autoSpaceDE w:val="0"/>
        <w:autoSpaceDN w:val="0"/>
        <w:adjustRightInd w:val="0"/>
        <w:rPr>
          <w:rFonts w:ascii="Arial Narrow" w:hAnsi="Arial Narrow" w:cs="TTEEt00"/>
          <w:szCs w:val="24"/>
        </w:rPr>
      </w:pPr>
    </w:p>
    <w:p w14:paraId="6B3701D4" w14:textId="297ED48E" w:rsidR="002A7511" w:rsidRDefault="002A7511" w:rsidP="00AE74E1">
      <w:pPr>
        <w:autoSpaceDE w:val="0"/>
        <w:autoSpaceDN w:val="0"/>
        <w:adjustRightInd w:val="0"/>
        <w:rPr>
          <w:rFonts w:ascii="Arial Narrow" w:hAnsi="Arial Narrow" w:cs="TTEEt00"/>
          <w:szCs w:val="24"/>
        </w:rPr>
      </w:pPr>
    </w:p>
    <w:p w14:paraId="01AD1009" w14:textId="2174A786" w:rsidR="002A7511" w:rsidRDefault="002A7511" w:rsidP="00AE74E1">
      <w:pPr>
        <w:autoSpaceDE w:val="0"/>
        <w:autoSpaceDN w:val="0"/>
        <w:adjustRightInd w:val="0"/>
        <w:rPr>
          <w:rFonts w:ascii="Arial Narrow" w:hAnsi="Arial Narrow" w:cs="TTEEt00"/>
          <w:szCs w:val="24"/>
        </w:rPr>
      </w:pPr>
    </w:p>
    <w:p w14:paraId="134B739C" w14:textId="128AFD46" w:rsidR="002A7511" w:rsidRDefault="002A7511" w:rsidP="00AE74E1">
      <w:pPr>
        <w:autoSpaceDE w:val="0"/>
        <w:autoSpaceDN w:val="0"/>
        <w:adjustRightInd w:val="0"/>
        <w:rPr>
          <w:rFonts w:ascii="Arial Narrow" w:hAnsi="Arial Narrow" w:cs="TTEEt00"/>
          <w:szCs w:val="24"/>
        </w:rPr>
      </w:pPr>
    </w:p>
    <w:p w14:paraId="792318B4" w14:textId="4DC5C2B0" w:rsidR="002A7511" w:rsidRDefault="002A7511" w:rsidP="00AE74E1">
      <w:pPr>
        <w:autoSpaceDE w:val="0"/>
        <w:autoSpaceDN w:val="0"/>
        <w:adjustRightInd w:val="0"/>
        <w:rPr>
          <w:rFonts w:ascii="Arial Narrow" w:hAnsi="Arial Narrow" w:cs="TTEEt00"/>
          <w:szCs w:val="24"/>
        </w:rPr>
      </w:pPr>
    </w:p>
    <w:p w14:paraId="36CABC2B" w14:textId="1CC1FAD0" w:rsidR="002A7511" w:rsidRDefault="002A7511" w:rsidP="00AE74E1">
      <w:pPr>
        <w:autoSpaceDE w:val="0"/>
        <w:autoSpaceDN w:val="0"/>
        <w:adjustRightInd w:val="0"/>
        <w:rPr>
          <w:rFonts w:ascii="Arial Narrow" w:hAnsi="Arial Narrow" w:cs="TTEEt00"/>
          <w:szCs w:val="24"/>
        </w:rPr>
      </w:pPr>
    </w:p>
    <w:p w14:paraId="619BB557" w14:textId="3F6D33A2" w:rsidR="002A7511" w:rsidRPr="00B93CB3" w:rsidRDefault="002A7511" w:rsidP="00AE74E1">
      <w:pPr>
        <w:autoSpaceDE w:val="0"/>
        <w:autoSpaceDN w:val="0"/>
        <w:adjustRightInd w:val="0"/>
        <w:rPr>
          <w:rFonts w:ascii="Arial Narrow" w:hAnsi="Arial Narrow" w:cs="TTEEt00"/>
          <w:szCs w:val="24"/>
        </w:rPr>
      </w:pPr>
    </w:p>
    <w:p w14:paraId="5D428056" w14:textId="77777777" w:rsidR="00AE74E1" w:rsidRPr="00B93CB3" w:rsidRDefault="00AE74E1" w:rsidP="00AE74E1">
      <w:pPr>
        <w:autoSpaceDE w:val="0"/>
        <w:autoSpaceDN w:val="0"/>
        <w:adjustRightInd w:val="0"/>
        <w:jc w:val="center"/>
        <w:rPr>
          <w:rFonts w:ascii="Arial Narrow" w:hAnsi="Arial Narrow" w:cs="TTEEt00"/>
          <w:szCs w:val="24"/>
        </w:rPr>
      </w:pPr>
    </w:p>
    <w:p w14:paraId="5B424EC3" w14:textId="77777777" w:rsidR="00AE74E1" w:rsidRPr="00B93CB3" w:rsidRDefault="00AE74E1" w:rsidP="00AE74E1">
      <w:pPr>
        <w:autoSpaceDE w:val="0"/>
        <w:autoSpaceDN w:val="0"/>
        <w:adjustRightInd w:val="0"/>
        <w:jc w:val="center"/>
        <w:rPr>
          <w:rFonts w:ascii="Arial Narrow" w:hAnsi="Arial Narrow" w:cs="TTEEt00"/>
          <w:szCs w:val="24"/>
        </w:rPr>
      </w:pPr>
    </w:p>
    <w:p w14:paraId="19D481C8" w14:textId="77777777" w:rsidR="00AE74E1" w:rsidRPr="00B93CB3" w:rsidRDefault="00AE74E1" w:rsidP="00AE74E1">
      <w:pPr>
        <w:autoSpaceDE w:val="0"/>
        <w:autoSpaceDN w:val="0"/>
        <w:adjustRightInd w:val="0"/>
        <w:jc w:val="center"/>
        <w:rPr>
          <w:rFonts w:ascii="Arial Narrow" w:hAnsi="Arial Narrow" w:cs="TTEEt00"/>
          <w:szCs w:val="24"/>
        </w:rPr>
      </w:pPr>
      <w:r w:rsidRPr="00B93CB3">
        <w:rPr>
          <w:rFonts w:ascii="Arial Narrow" w:hAnsi="Arial Narrow" w:cs="TTEEt00"/>
          <w:szCs w:val="24"/>
        </w:rPr>
        <w:t>Marezige, december 2021</w:t>
      </w:r>
    </w:p>
    <w:p w14:paraId="2B60370C" w14:textId="6A840059" w:rsidR="00B44511" w:rsidRPr="00B93CB3" w:rsidRDefault="00AE74E1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lastRenderedPageBreak/>
        <w:t>Na podlagi 135. člena Zakona o organizaciji in financiranju vzgoje in izobraževanja (Uradni list RS, št. 16/07 – uradno prečiščeno besedilo, 36/08, 58/09, 64/09 – popr., 65/09 – popr., 20/11, 40/12 – ZUJF, 57/12 – ZPCP-2D, 47/15, 46/16, 49/16 – popr., 25/17 – ZVaj, 123/21 in 172/21) je Upravni odbor šolskega sklada Osnovne šole Ivana Babiča – Jagra Marezige na redni seji dne 07.12. 2021 sprejel</w:t>
      </w:r>
    </w:p>
    <w:p w14:paraId="252C9822" w14:textId="6552BD6E" w:rsidR="00221F46" w:rsidRPr="00B93CB3" w:rsidRDefault="00221F46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323A0625" w14:textId="77777777" w:rsidR="008A0E68" w:rsidRPr="00B93CB3" w:rsidRDefault="008A0E68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3AD522D9" w14:textId="77777777" w:rsidR="00E656A7" w:rsidRPr="002A7511" w:rsidRDefault="00E656A7" w:rsidP="00160BB2">
      <w:pPr>
        <w:spacing w:line="259" w:lineRule="auto"/>
        <w:rPr>
          <w:rFonts w:ascii="Arial Narrow" w:hAnsi="Arial Narrow" w:cstheme="minorHAnsi"/>
          <w:color w:val="auto"/>
          <w:sz w:val="32"/>
          <w:szCs w:val="32"/>
        </w:rPr>
      </w:pPr>
    </w:p>
    <w:p w14:paraId="1DA6B826" w14:textId="3954FC66" w:rsidR="001F3B87" w:rsidRPr="002A7511" w:rsidRDefault="00AA36A2" w:rsidP="00160BB2">
      <w:pPr>
        <w:pStyle w:val="Brezrazmikov"/>
        <w:spacing w:line="259" w:lineRule="auto"/>
        <w:rPr>
          <w:rFonts w:cstheme="minorHAnsi"/>
          <w:b/>
          <w:sz w:val="32"/>
          <w:szCs w:val="32"/>
        </w:rPr>
      </w:pPr>
      <w:r w:rsidRPr="002A7511">
        <w:rPr>
          <w:rFonts w:cstheme="minorHAnsi"/>
          <w:b/>
          <w:sz w:val="32"/>
          <w:szCs w:val="32"/>
        </w:rPr>
        <w:t xml:space="preserve">PRAVILA  </w:t>
      </w:r>
      <w:r w:rsidR="001F3B87" w:rsidRPr="002A7511">
        <w:rPr>
          <w:rFonts w:cstheme="minorHAnsi"/>
          <w:b/>
          <w:sz w:val="32"/>
          <w:szCs w:val="32"/>
        </w:rPr>
        <w:t>O DELOVANJU ŠOLSKEGA SKLADA</w:t>
      </w:r>
    </w:p>
    <w:p w14:paraId="1FF35110" w14:textId="7CC4ECAD" w:rsidR="00221F46" w:rsidRPr="002A7511" w:rsidRDefault="00AE74E1" w:rsidP="00160BB2">
      <w:pPr>
        <w:pStyle w:val="Brezrazmikov"/>
        <w:spacing w:line="259" w:lineRule="auto"/>
        <w:rPr>
          <w:rFonts w:cstheme="minorHAnsi"/>
          <w:b/>
          <w:sz w:val="32"/>
          <w:szCs w:val="32"/>
        </w:rPr>
      </w:pPr>
      <w:r w:rsidRPr="002A7511">
        <w:rPr>
          <w:rFonts w:cs="TTEEt00"/>
          <w:b/>
          <w:sz w:val="32"/>
          <w:szCs w:val="32"/>
        </w:rPr>
        <w:t>OSNOVNE ŠOLE IVANA BABIČA – JAGRA MAREZIGE</w:t>
      </w:r>
    </w:p>
    <w:p w14:paraId="69627E1D" w14:textId="77777777" w:rsidR="008A0E68" w:rsidRPr="00B93CB3" w:rsidRDefault="008A0E68" w:rsidP="00160BB2">
      <w:pPr>
        <w:pStyle w:val="Brezrazmikov"/>
        <w:spacing w:line="259" w:lineRule="auto"/>
        <w:rPr>
          <w:rFonts w:cstheme="minorHAnsi"/>
          <w:b/>
          <w:sz w:val="24"/>
          <w:szCs w:val="24"/>
        </w:rPr>
      </w:pPr>
    </w:p>
    <w:p w14:paraId="5963058A" w14:textId="77777777" w:rsidR="00221F46" w:rsidRPr="00B93CB3" w:rsidRDefault="00221F46" w:rsidP="00160BB2">
      <w:pPr>
        <w:pStyle w:val="Brezrazmikov"/>
        <w:spacing w:line="259" w:lineRule="auto"/>
        <w:rPr>
          <w:rFonts w:cstheme="minorHAnsi"/>
          <w:b/>
          <w:sz w:val="24"/>
          <w:szCs w:val="24"/>
        </w:rPr>
      </w:pPr>
    </w:p>
    <w:p w14:paraId="57DD82B0" w14:textId="33C0B30D" w:rsidR="008A0E68" w:rsidRPr="00B93CB3" w:rsidRDefault="00C84B63" w:rsidP="007975B2">
      <w:pPr>
        <w:pStyle w:val="Naslov2"/>
        <w:spacing w:before="0" w:line="259" w:lineRule="auto"/>
        <w:rPr>
          <w:rFonts w:ascii="Arial Narrow" w:hAnsi="Arial Narrow" w:cstheme="minorHAnsi"/>
          <w:color w:val="auto"/>
          <w:szCs w:val="24"/>
        </w:rPr>
      </w:pPr>
      <w:bookmarkStart w:id="0" w:name="_Toc61597884"/>
      <w:r w:rsidRPr="00B93CB3">
        <w:rPr>
          <w:rFonts w:ascii="Arial Narrow" w:hAnsi="Arial Narrow" w:cstheme="minorHAnsi"/>
          <w:color w:val="auto"/>
          <w:szCs w:val="24"/>
        </w:rPr>
        <w:t xml:space="preserve">I. </w:t>
      </w:r>
      <w:r w:rsidR="001F3B87" w:rsidRPr="00B93CB3">
        <w:rPr>
          <w:rFonts w:ascii="Arial Narrow" w:hAnsi="Arial Narrow" w:cstheme="minorHAnsi"/>
          <w:color w:val="auto"/>
          <w:szCs w:val="24"/>
        </w:rPr>
        <w:t>SPLOŠNE DOLOČBE</w:t>
      </w:r>
      <w:bookmarkEnd w:id="0"/>
    </w:p>
    <w:p w14:paraId="02A1B692" w14:textId="77777777" w:rsidR="007975B2" w:rsidRPr="00B93CB3" w:rsidRDefault="007975B2" w:rsidP="007975B2">
      <w:pPr>
        <w:rPr>
          <w:rFonts w:ascii="Arial Narrow" w:hAnsi="Arial Narrow"/>
          <w:szCs w:val="24"/>
        </w:rPr>
      </w:pPr>
    </w:p>
    <w:p w14:paraId="766F67E4" w14:textId="77777777" w:rsidR="001F3B87" w:rsidRPr="00B93CB3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 Narrow" w:hAnsi="Arial Narrow" w:cstheme="minorHAnsi"/>
          <w:color w:val="auto"/>
          <w:szCs w:val="24"/>
        </w:rPr>
      </w:pPr>
    </w:p>
    <w:p w14:paraId="1F368C91" w14:textId="15BBD265" w:rsidR="00C84B63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Ta pravila urejajo organizacijo in poslovanje šolskega sklada</w:t>
      </w:r>
      <w:r w:rsidR="00C84B63" w:rsidRPr="00B93CB3">
        <w:rPr>
          <w:rFonts w:ascii="Arial Narrow" w:hAnsi="Arial Narrow" w:cstheme="minorHAnsi"/>
          <w:color w:val="auto"/>
          <w:szCs w:val="24"/>
        </w:rPr>
        <w:t xml:space="preserve"> </w:t>
      </w:r>
      <w:r w:rsidR="00AE74E1" w:rsidRPr="00B93CB3">
        <w:rPr>
          <w:rFonts w:ascii="Arial Narrow" w:hAnsi="Arial Narrow" w:cstheme="minorHAnsi"/>
          <w:color w:val="auto"/>
          <w:szCs w:val="24"/>
        </w:rPr>
        <w:t xml:space="preserve">OSNOVNE ŠOLE IVANA BABIČA – JAGRA MAREZIGE </w:t>
      </w:r>
      <w:r w:rsidRPr="00B93CB3">
        <w:rPr>
          <w:rFonts w:ascii="Arial Narrow" w:hAnsi="Arial Narrow" w:cstheme="minorHAnsi"/>
          <w:color w:val="auto"/>
          <w:szCs w:val="24"/>
        </w:rPr>
        <w:t>(v nadaljevanju: sklad)</w:t>
      </w:r>
      <w:r w:rsidR="00C84B63" w:rsidRPr="00B93CB3">
        <w:rPr>
          <w:rFonts w:ascii="Arial Narrow" w:hAnsi="Arial Narrow" w:cstheme="minorHAnsi"/>
          <w:color w:val="auto"/>
          <w:szCs w:val="24"/>
        </w:rPr>
        <w:t>.</w:t>
      </w:r>
    </w:p>
    <w:p w14:paraId="52E6D47D" w14:textId="77777777" w:rsidR="00C84B63" w:rsidRPr="00B93CB3" w:rsidRDefault="00C84B63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55A17EBF" w14:textId="0ABB6A39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S temi pravili se določi:</w:t>
      </w:r>
    </w:p>
    <w:p w14:paraId="2F883DBA" w14:textId="77777777" w:rsidR="001F3B87" w:rsidRPr="00B93CB3" w:rsidRDefault="001F3B87" w:rsidP="0094094B">
      <w:pPr>
        <w:pStyle w:val="Odstavekseznama"/>
        <w:numPr>
          <w:ilvl w:val="0"/>
          <w:numId w:val="21"/>
        </w:numPr>
        <w:spacing w:line="259" w:lineRule="auto"/>
        <w:jc w:val="left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ime in sedež sklada,</w:t>
      </w:r>
    </w:p>
    <w:p w14:paraId="18B4E855" w14:textId="448830E0" w:rsidR="001F3B87" w:rsidRPr="00B93CB3" w:rsidRDefault="001F3B87" w:rsidP="0094094B">
      <w:pPr>
        <w:pStyle w:val="Odstavekseznama"/>
        <w:numPr>
          <w:ilvl w:val="0"/>
          <w:numId w:val="21"/>
        </w:numPr>
        <w:spacing w:line="259" w:lineRule="auto"/>
        <w:jc w:val="left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dejavnost in namen sklada,</w:t>
      </w:r>
    </w:p>
    <w:p w14:paraId="6F41BD99" w14:textId="77777777" w:rsidR="001F3B87" w:rsidRPr="00B93CB3" w:rsidRDefault="001F3B87" w:rsidP="0094094B">
      <w:pPr>
        <w:pStyle w:val="Odstavekseznama"/>
        <w:numPr>
          <w:ilvl w:val="0"/>
          <w:numId w:val="21"/>
        </w:numPr>
        <w:spacing w:line="259" w:lineRule="auto"/>
        <w:jc w:val="left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način zagotavljanja in razpolaganja s sredstvi sklada, </w:t>
      </w:r>
    </w:p>
    <w:p w14:paraId="481383AD" w14:textId="77777777" w:rsidR="001F3B87" w:rsidRPr="00B93CB3" w:rsidRDefault="001F3B87" w:rsidP="0094094B">
      <w:pPr>
        <w:pStyle w:val="Odstavekseznama"/>
        <w:numPr>
          <w:ilvl w:val="0"/>
          <w:numId w:val="21"/>
        </w:numPr>
        <w:spacing w:line="259" w:lineRule="auto"/>
        <w:jc w:val="left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postopk</w:t>
      </w:r>
      <w:r w:rsidR="00D24A3E" w:rsidRPr="00B93CB3">
        <w:rPr>
          <w:rFonts w:ascii="Arial Narrow" w:hAnsi="Arial Narrow" w:cstheme="minorHAnsi"/>
          <w:color w:val="auto"/>
          <w:szCs w:val="24"/>
        </w:rPr>
        <w:t>e</w:t>
      </w:r>
      <w:r w:rsidRPr="00B93CB3">
        <w:rPr>
          <w:rFonts w:ascii="Arial Narrow" w:hAnsi="Arial Narrow" w:cstheme="minorHAnsi"/>
          <w:color w:val="auto"/>
          <w:szCs w:val="24"/>
        </w:rPr>
        <w:t xml:space="preserve"> razdelitve </w:t>
      </w:r>
      <w:r w:rsidR="00FE2651" w:rsidRPr="00B93CB3">
        <w:rPr>
          <w:rFonts w:ascii="Arial Narrow" w:hAnsi="Arial Narrow" w:cstheme="minorHAnsi"/>
          <w:color w:val="auto"/>
          <w:szCs w:val="24"/>
        </w:rPr>
        <w:t>sredstev</w:t>
      </w:r>
      <w:r w:rsidRPr="00B93CB3">
        <w:rPr>
          <w:rFonts w:ascii="Arial Narrow" w:hAnsi="Arial Narrow" w:cstheme="minorHAnsi"/>
          <w:color w:val="auto"/>
          <w:szCs w:val="24"/>
        </w:rPr>
        <w:t>,</w:t>
      </w:r>
    </w:p>
    <w:p w14:paraId="2FAF6FAC" w14:textId="77777777" w:rsidR="001F3B87" w:rsidRPr="00B93CB3" w:rsidRDefault="001F3B87" w:rsidP="0094094B">
      <w:pPr>
        <w:pStyle w:val="Odstavekseznama"/>
        <w:numPr>
          <w:ilvl w:val="0"/>
          <w:numId w:val="21"/>
        </w:numPr>
        <w:spacing w:line="259" w:lineRule="auto"/>
        <w:jc w:val="left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organe in organizacijo sklada,</w:t>
      </w:r>
    </w:p>
    <w:p w14:paraId="785BDB91" w14:textId="77777777" w:rsidR="001F3B87" w:rsidRPr="00B93CB3" w:rsidRDefault="001F3B87" w:rsidP="0094094B">
      <w:pPr>
        <w:pStyle w:val="Odstavekseznama"/>
        <w:numPr>
          <w:ilvl w:val="0"/>
          <w:numId w:val="21"/>
        </w:numPr>
        <w:spacing w:line="259" w:lineRule="auto"/>
        <w:jc w:val="left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obveščanje o delovanju.</w:t>
      </w:r>
    </w:p>
    <w:p w14:paraId="770351D1" w14:textId="77777777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45513829" w14:textId="77777777" w:rsidR="00C84B63" w:rsidRPr="00B93CB3" w:rsidRDefault="00C84B63" w:rsidP="00160BB2">
      <w:pPr>
        <w:pStyle w:val="Naslov2"/>
        <w:spacing w:before="0" w:line="259" w:lineRule="auto"/>
        <w:rPr>
          <w:rFonts w:ascii="Arial Narrow" w:hAnsi="Arial Narrow" w:cstheme="minorHAnsi"/>
          <w:color w:val="auto"/>
          <w:szCs w:val="24"/>
        </w:rPr>
      </w:pPr>
      <w:bookmarkStart w:id="1" w:name="_Toc61597885"/>
    </w:p>
    <w:p w14:paraId="5566C0C7" w14:textId="7CD8889C" w:rsidR="001F3B87" w:rsidRPr="00B93CB3" w:rsidRDefault="00C84B63" w:rsidP="00160BB2">
      <w:pPr>
        <w:pStyle w:val="Naslov2"/>
        <w:spacing w:before="0"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II. </w:t>
      </w:r>
      <w:r w:rsidR="001F3B87" w:rsidRPr="00B93CB3">
        <w:rPr>
          <w:rFonts w:ascii="Arial Narrow" w:hAnsi="Arial Narrow" w:cstheme="minorHAnsi"/>
          <w:color w:val="auto"/>
          <w:szCs w:val="24"/>
        </w:rPr>
        <w:t>IME, SEDEŽ, DEJAVNOST IN NAMEN USTANOVITVE SKLADA</w:t>
      </w:r>
      <w:bookmarkEnd w:id="1"/>
    </w:p>
    <w:p w14:paraId="61FE63E3" w14:textId="77777777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774AF43F" w14:textId="77777777" w:rsidR="001F3B87" w:rsidRPr="00B93CB3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 Narrow" w:hAnsi="Arial Narrow" w:cstheme="minorHAnsi"/>
          <w:color w:val="auto"/>
          <w:szCs w:val="24"/>
        </w:rPr>
      </w:pPr>
    </w:p>
    <w:p w14:paraId="6AB299BC" w14:textId="11EFDFB5" w:rsidR="001F3B87" w:rsidRPr="00B93CB3" w:rsidRDefault="001F3B87" w:rsidP="00AE74E1">
      <w:pPr>
        <w:autoSpaceDE w:val="0"/>
        <w:autoSpaceDN w:val="0"/>
        <w:adjustRightInd w:val="0"/>
        <w:rPr>
          <w:rFonts w:ascii="Arial Narrow" w:hAnsi="Arial Narrow" w:cs="TTEDt00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Ime sklada je: </w:t>
      </w:r>
      <w:r w:rsidR="00995A12" w:rsidRPr="00B93CB3">
        <w:rPr>
          <w:rFonts w:ascii="Arial Narrow" w:hAnsi="Arial Narrow" w:cstheme="minorHAnsi"/>
          <w:color w:val="auto"/>
          <w:szCs w:val="24"/>
        </w:rPr>
        <w:tab/>
      </w:r>
      <w:r w:rsidR="00995A12" w:rsidRPr="00B93CB3">
        <w:rPr>
          <w:rFonts w:ascii="Arial Narrow" w:hAnsi="Arial Narrow" w:cstheme="minorHAnsi"/>
          <w:color w:val="auto"/>
          <w:szCs w:val="24"/>
        </w:rPr>
        <w:tab/>
      </w:r>
      <w:r w:rsidR="0009530A" w:rsidRPr="00B93CB3">
        <w:rPr>
          <w:rFonts w:ascii="Arial Narrow" w:hAnsi="Arial Narrow" w:cstheme="minorHAnsi"/>
          <w:color w:val="auto"/>
          <w:szCs w:val="24"/>
        </w:rPr>
        <w:tab/>
      </w:r>
      <w:r w:rsidR="00AE74E1" w:rsidRPr="00B93CB3">
        <w:rPr>
          <w:rFonts w:ascii="Arial Narrow" w:hAnsi="Arial Narrow" w:cs="TTEDt00"/>
          <w:szCs w:val="24"/>
        </w:rPr>
        <w:t>ŠOLSKI SKLAD OSNOVNE ŠOLE IVANA BABIČA – JAGRA MAREZIGE</w:t>
      </w:r>
    </w:p>
    <w:p w14:paraId="30D6762C" w14:textId="2E803513" w:rsidR="00995A12" w:rsidRPr="00B93CB3" w:rsidRDefault="00995A12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0780F17F" w14:textId="22B6A6BC" w:rsidR="00995A12" w:rsidRPr="00B93CB3" w:rsidRDefault="00995A12" w:rsidP="00160BB2">
      <w:pPr>
        <w:spacing w:line="259" w:lineRule="auto"/>
        <w:rPr>
          <w:rFonts w:ascii="Arial Narrow" w:hAnsi="Arial Narrow" w:cstheme="minorHAnsi"/>
          <w:b/>
          <w:bCs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Skrajšano ime:</w:t>
      </w:r>
      <w:r w:rsidRPr="00B93CB3">
        <w:rPr>
          <w:rFonts w:ascii="Arial Narrow" w:hAnsi="Arial Narrow" w:cstheme="minorHAnsi"/>
          <w:color w:val="auto"/>
          <w:szCs w:val="24"/>
        </w:rPr>
        <w:tab/>
      </w:r>
      <w:r w:rsidRPr="00B93CB3">
        <w:rPr>
          <w:rFonts w:ascii="Arial Narrow" w:hAnsi="Arial Narrow" w:cstheme="minorHAnsi"/>
          <w:color w:val="auto"/>
          <w:szCs w:val="24"/>
        </w:rPr>
        <w:tab/>
      </w:r>
      <w:r w:rsidR="0009530A" w:rsidRPr="00B93CB3">
        <w:rPr>
          <w:rFonts w:ascii="Arial Narrow" w:hAnsi="Arial Narrow" w:cstheme="minorHAnsi"/>
          <w:color w:val="auto"/>
          <w:szCs w:val="24"/>
        </w:rPr>
        <w:tab/>
      </w:r>
      <w:r w:rsidR="00AE74E1" w:rsidRPr="00B93CB3">
        <w:rPr>
          <w:rFonts w:ascii="Arial Narrow" w:hAnsi="Arial Narrow" w:cs="TTEDt00"/>
          <w:szCs w:val="24"/>
        </w:rPr>
        <w:t>ŠOLSKI SKLAD OSNOVNE ŠOLE MAREZIGE</w:t>
      </w:r>
    </w:p>
    <w:p w14:paraId="60C0B2A9" w14:textId="77777777" w:rsidR="00D24A3E" w:rsidRPr="00B93CB3" w:rsidRDefault="00D24A3E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5B92F6C7" w14:textId="4C775FB3" w:rsidR="001F3B87" w:rsidRPr="00B93CB3" w:rsidRDefault="001F3B87" w:rsidP="00AE74E1">
      <w:pPr>
        <w:autoSpaceDE w:val="0"/>
        <w:autoSpaceDN w:val="0"/>
        <w:adjustRightInd w:val="0"/>
        <w:rPr>
          <w:rFonts w:ascii="Arial Narrow" w:hAnsi="Arial Narrow" w:cs="TTEDt00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Sedež sklada je: </w:t>
      </w:r>
      <w:r w:rsidR="0009530A" w:rsidRPr="00B93CB3">
        <w:rPr>
          <w:rFonts w:ascii="Arial Narrow" w:hAnsi="Arial Narrow" w:cstheme="minorHAnsi"/>
          <w:color w:val="auto"/>
          <w:szCs w:val="24"/>
        </w:rPr>
        <w:tab/>
      </w:r>
      <w:r w:rsidR="0009530A" w:rsidRPr="00B93CB3">
        <w:rPr>
          <w:rFonts w:ascii="Arial Narrow" w:hAnsi="Arial Narrow" w:cstheme="minorHAnsi"/>
          <w:color w:val="auto"/>
          <w:szCs w:val="24"/>
        </w:rPr>
        <w:tab/>
      </w:r>
      <w:r w:rsidR="00AE74E1" w:rsidRPr="00B93CB3">
        <w:rPr>
          <w:rFonts w:ascii="Arial Narrow" w:hAnsi="Arial Narrow" w:cs="TTEDt00"/>
          <w:szCs w:val="24"/>
        </w:rPr>
        <w:t>MAREZIGE 33 A, 6273 MAREZIGE</w:t>
      </w:r>
    </w:p>
    <w:p w14:paraId="30121406" w14:textId="77777777" w:rsidR="00D24A3E" w:rsidRPr="00B93CB3" w:rsidRDefault="00D24A3E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4096FAF4" w14:textId="09FA5A39" w:rsidR="00314E8C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Številka računa </w:t>
      </w:r>
      <w:r w:rsidR="00295068" w:rsidRPr="00B93CB3">
        <w:rPr>
          <w:rFonts w:ascii="Arial Narrow" w:hAnsi="Arial Narrow" w:cstheme="minorHAnsi"/>
          <w:color w:val="auto"/>
          <w:szCs w:val="24"/>
        </w:rPr>
        <w:t>zavoda</w:t>
      </w:r>
      <w:r w:rsidRPr="00B93CB3">
        <w:rPr>
          <w:rFonts w:ascii="Arial Narrow" w:hAnsi="Arial Narrow" w:cstheme="minorHAnsi"/>
          <w:color w:val="auto"/>
          <w:szCs w:val="24"/>
        </w:rPr>
        <w:t xml:space="preserve">: </w:t>
      </w:r>
      <w:r w:rsidR="0009530A" w:rsidRPr="00B93CB3">
        <w:rPr>
          <w:rFonts w:ascii="Arial Narrow" w:hAnsi="Arial Narrow" w:cstheme="minorHAnsi"/>
          <w:color w:val="auto"/>
          <w:szCs w:val="24"/>
        </w:rPr>
        <w:tab/>
      </w:r>
      <w:r w:rsidR="00AE74E1" w:rsidRPr="00B93CB3">
        <w:rPr>
          <w:rFonts w:ascii="Arial Narrow" w:hAnsi="Arial Narrow" w:cs="TTEDt00"/>
          <w:szCs w:val="24"/>
        </w:rPr>
        <w:t>01250-6030656604</w:t>
      </w:r>
    </w:p>
    <w:p w14:paraId="7B263522" w14:textId="77777777" w:rsidR="00D24A3E" w:rsidRPr="00B93CB3" w:rsidRDefault="00D24A3E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11514F2B" w14:textId="03603477" w:rsidR="00D24A3E" w:rsidRPr="00B93CB3" w:rsidRDefault="00314E8C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Namen n</w:t>
      </w:r>
      <w:r w:rsidR="009C6806" w:rsidRPr="00B93CB3">
        <w:rPr>
          <w:rFonts w:ascii="Arial Narrow" w:hAnsi="Arial Narrow" w:cstheme="minorHAnsi"/>
          <w:color w:val="auto"/>
          <w:szCs w:val="24"/>
        </w:rPr>
        <w:t>akazil</w:t>
      </w:r>
      <w:r w:rsidR="001F3B87" w:rsidRPr="00B93CB3">
        <w:rPr>
          <w:rFonts w:ascii="Arial Narrow" w:hAnsi="Arial Narrow" w:cstheme="minorHAnsi"/>
          <w:color w:val="auto"/>
          <w:szCs w:val="24"/>
        </w:rPr>
        <w:t xml:space="preserve"> za šolski sklad</w:t>
      </w:r>
      <w:r w:rsidR="009C6806" w:rsidRPr="00B93CB3">
        <w:rPr>
          <w:rFonts w:ascii="Arial Narrow" w:hAnsi="Arial Narrow" w:cstheme="minorHAnsi"/>
          <w:color w:val="auto"/>
          <w:szCs w:val="24"/>
        </w:rPr>
        <w:t>:</w:t>
      </w:r>
      <w:r w:rsidR="001F3B87" w:rsidRPr="00B93CB3">
        <w:rPr>
          <w:rFonts w:ascii="Arial Narrow" w:hAnsi="Arial Narrow" w:cstheme="minorHAnsi"/>
          <w:color w:val="auto"/>
          <w:szCs w:val="24"/>
        </w:rPr>
        <w:t xml:space="preserve"> </w:t>
      </w:r>
      <w:r w:rsidR="0009530A" w:rsidRPr="00B93CB3">
        <w:rPr>
          <w:rFonts w:ascii="Arial Narrow" w:hAnsi="Arial Narrow" w:cstheme="minorHAnsi"/>
          <w:color w:val="auto"/>
          <w:szCs w:val="24"/>
        </w:rPr>
        <w:tab/>
      </w:r>
      <w:r w:rsidR="00C84B63" w:rsidRPr="000849CB">
        <w:rPr>
          <w:rFonts w:ascii="Arial Narrow" w:hAnsi="Arial Narrow" w:cstheme="minorHAnsi"/>
          <w:color w:val="auto"/>
          <w:szCs w:val="24"/>
        </w:rPr>
        <w:t>SI</w:t>
      </w:r>
      <w:r w:rsidR="00AE74E1" w:rsidRPr="000849CB">
        <w:rPr>
          <w:rFonts w:ascii="Arial Narrow" w:hAnsi="Arial Narrow"/>
          <w:szCs w:val="24"/>
        </w:rPr>
        <w:t xml:space="preserve"> </w:t>
      </w:r>
      <w:r w:rsidR="003106F9">
        <w:rPr>
          <w:rFonts w:ascii="Arial Narrow" w:hAnsi="Arial Narrow" w:cstheme="minorHAnsi"/>
          <w:color w:val="auto"/>
          <w:szCs w:val="24"/>
        </w:rPr>
        <w:t>00-2991</w:t>
      </w:r>
    </w:p>
    <w:p w14:paraId="2C1AFB97" w14:textId="77777777" w:rsidR="00AE74E1" w:rsidRPr="00B93CB3" w:rsidRDefault="00AE74E1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4DAA51F0" w14:textId="668BAAB1" w:rsidR="00AE74E1" w:rsidRPr="00B93CB3" w:rsidRDefault="00AE74E1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Sklad uporablja pečat Osnovne šole Ivana Babiča – Jagra Marezige.</w:t>
      </w:r>
    </w:p>
    <w:p w14:paraId="2F17F8D7" w14:textId="77777777" w:rsidR="00AE74E1" w:rsidRPr="00B93CB3" w:rsidRDefault="00AE74E1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1C887D8A" w14:textId="419D846E" w:rsidR="00C84B63" w:rsidRDefault="00C84B63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52EE54BD" w14:textId="4F07816A" w:rsidR="002A7511" w:rsidRDefault="002A7511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6DFC961F" w14:textId="77777777" w:rsidR="002A7511" w:rsidRPr="00B93CB3" w:rsidRDefault="002A7511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4F7A82D1" w14:textId="77777777" w:rsidR="008A0E68" w:rsidRPr="00B93CB3" w:rsidRDefault="008A0E68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7756CE21" w14:textId="77777777" w:rsidR="0094032F" w:rsidRPr="00B93CB3" w:rsidRDefault="0094032F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 Narrow" w:hAnsi="Arial Narrow" w:cstheme="minorHAnsi"/>
          <w:color w:val="auto"/>
          <w:szCs w:val="24"/>
        </w:rPr>
      </w:pPr>
    </w:p>
    <w:p w14:paraId="5412E540" w14:textId="0EF5A429" w:rsidR="007975B2" w:rsidRPr="00B93CB3" w:rsidRDefault="00C84B63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Zavod </w:t>
      </w:r>
      <w:r w:rsidR="00C5695F" w:rsidRPr="00B93CB3">
        <w:rPr>
          <w:rFonts w:ascii="Arial Narrow" w:hAnsi="Arial Narrow" w:cstheme="minorHAnsi"/>
          <w:color w:val="auto"/>
          <w:szCs w:val="24"/>
        </w:rPr>
        <w:t>zagotavlja materialne in tehnične pogoje za delovanje sklada in njegovega upravnega odbora.</w:t>
      </w:r>
      <w:r w:rsidR="00DF3CF2" w:rsidRPr="00B93CB3">
        <w:rPr>
          <w:rFonts w:ascii="Arial Narrow" w:hAnsi="Arial Narrow" w:cstheme="minorHAnsi"/>
          <w:color w:val="auto"/>
          <w:szCs w:val="24"/>
        </w:rPr>
        <w:t xml:space="preserve"> </w:t>
      </w:r>
      <w:r w:rsidR="006B01B0" w:rsidRPr="00B93CB3">
        <w:rPr>
          <w:rFonts w:ascii="Arial Narrow" w:hAnsi="Arial Narrow" w:cstheme="minorHAnsi"/>
          <w:color w:val="auto"/>
          <w:szCs w:val="24"/>
        </w:rPr>
        <w:t xml:space="preserve">Vse listine sklada so opremljene z logotipom </w:t>
      </w:r>
      <w:r w:rsidRPr="00B93CB3">
        <w:rPr>
          <w:rFonts w:ascii="Arial Narrow" w:hAnsi="Arial Narrow" w:cstheme="minorHAnsi"/>
          <w:color w:val="auto"/>
          <w:szCs w:val="24"/>
        </w:rPr>
        <w:t>zavoda</w:t>
      </w:r>
      <w:r w:rsidR="006B01B0" w:rsidRPr="00B93CB3">
        <w:rPr>
          <w:rFonts w:ascii="Arial Narrow" w:hAnsi="Arial Narrow" w:cstheme="minorHAnsi"/>
          <w:color w:val="auto"/>
          <w:szCs w:val="24"/>
        </w:rPr>
        <w:t xml:space="preserve">. </w:t>
      </w:r>
      <w:r w:rsidRPr="00B93CB3">
        <w:rPr>
          <w:rFonts w:ascii="Arial Narrow" w:hAnsi="Arial Narrow" w:cstheme="minorHAnsi"/>
          <w:color w:val="auto"/>
          <w:szCs w:val="24"/>
        </w:rPr>
        <w:t xml:space="preserve">Zavod </w:t>
      </w:r>
      <w:r w:rsidR="006B01B0" w:rsidRPr="00B93CB3">
        <w:rPr>
          <w:rFonts w:ascii="Arial Narrow" w:hAnsi="Arial Narrow" w:cstheme="minorHAnsi"/>
          <w:color w:val="auto"/>
          <w:szCs w:val="24"/>
        </w:rPr>
        <w:t>hrani dokumentacijo sklada</w:t>
      </w:r>
      <w:r w:rsidR="00F8470F" w:rsidRPr="00B93CB3">
        <w:rPr>
          <w:rFonts w:ascii="Arial Narrow" w:hAnsi="Arial Narrow" w:cstheme="minorHAnsi"/>
          <w:color w:val="auto"/>
          <w:szCs w:val="24"/>
        </w:rPr>
        <w:t xml:space="preserve"> 10 let.</w:t>
      </w:r>
    </w:p>
    <w:p w14:paraId="00A76EB2" w14:textId="77777777" w:rsidR="006E6F60" w:rsidRPr="00B93CB3" w:rsidRDefault="006E6F60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1ADDDBC2" w14:textId="77777777" w:rsidR="007975B2" w:rsidRPr="00B93CB3" w:rsidRDefault="007975B2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3F9DEDCC" w14:textId="77777777" w:rsidR="001F3B87" w:rsidRPr="00B93CB3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 Narrow" w:hAnsi="Arial Narrow" w:cstheme="minorHAnsi"/>
          <w:color w:val="auto"/>
          <w:szCs w:val="24"/>
        </w:rPr>
      </w:pPr>
    </w:p>
    <w:p w14:paraId="3C802131" w14:textId="6F957959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Namen sklada je :</w:t>
      </w:r>
    </w:p>
    <w:p w14:paraId="3CDB98F4" w14:textId="068BE9F4" w:rsidR="003106F9" w:rsidRPr="00113935" w:rsidRDefault="00C84B63" w:rsidP="006F327D">
      <w:pPr>
        <w:pStyle w:val="Odstavekseznama"/>
        <w:numPr>
          <w:ilvl w:val="0"/>
          <w:numId w:val="22"/>
        </w:num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113935">
        <w:rPr>
          <w:rFonts w:ascii="Arial Narrow" w:hAnsi="Arial Narrow" w:cstheme="minorHAnsi"/>
          <w:color w:val="auto"/>
          <w:szCs w:val="24"/>
          <w:shd w:val="clear" w:color="auto" w:fill="FFFFFF"/>
        </w:rPr>
        <w:t xml:space="preserve">financiranje dejavnosti, ki niso sestavina izobraževalnega programa, oziroma se ne </w:t>
      </w:r>
      <w:r w:rsidR="003106F9" w:rsidRPr="00113935">
        <w:rPr>
          <w:rFonts w:ascii="Arial Narrow" w:hAnsi="Arial Narrow" w:cstheme="minorHAnsi"/>
          <w:color w:val="auto"/>
          <w:szCs w:val="24"/>
          <w:shd w:val="clear" w:color="auto" w:fill="FFFFFF"/>
        </w:rPr>
        <w:t xml:space="preserve">financirajo iz javnih </w:t>
      </w:r>
      <w:r w:rsidR="006F327D" w:rsidRPr="00113935">
        <w:rPr>
          <w:rFonts w:ascii="Arial Narrow" w:hAnsi="Arial Narrow" w:cstheme="minorHAnsi"/>
          <w:color w:val="auto"/>
          <w:szCs w:val="24"/>
          <w:shd w:val="clear" w:color="auto" w:fill="FFFFFF"/>
        </w:rPr>
        <w:t xml:space="preserve">sredstev (zagotavljanje sredstev za spodbujanje razvojne in raziskovalne dejavnosti učencev; </w:t>
      </w:r>
      <w:r w:rsidR="006F327D" w:rsidRPr="00113935">
        <w:rPr>
          <w:rFonts w:ascii="Arial Narrow" w:hAnsi="Arial Narrow" w:cstheme="minorHAnsi"/>
          <w:color w:val="auto"/>
          <w:szCs w:val="24"/>
        </w:rPr>
        <w:t>pomoč učencem šole in otrokom vrtca, ki zastopajo šolo na kulturnih, športnih in drugih prireditvah,…);</w:t>
      </w:r>
    </w:p>
    <w:p w14:paraId="4E52CCE1" w14:textId="57CA4A29" w:rsidR="00C84B63" w:rsidRPr="00113935" w:rsidRDefault="00C84B63" w:rsidP="006F327D">
      <w:pPr>
        <w:pStyle w:val="Odstavekseznama"/>
        <w:numPr>
          <w:ilvl w:val="0"/>
          <w:numId w:val="22"/>
        </w:num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113935">
        <w:rPr>
          <w:rFonts w:ascii="Arial Narrow" w:hAnsi="Arial Narrow" w:cstheme="minorHAnsi"/>
          <w:color w:val="auto"/>
          <w:szCs w:val="24"/>
          <w:shd w:val="clear" w:color="auto" w:fill="FFFFFF"/>
        </w:rPr>
        <w:t>nakup nadstandardne opreme</w:t>
      </w:r>
      <w:r w:rsidR="00AE74E1" w:rsidRPr="00113935">
        <w:rPr>
          <w:rFonts w:ascii="Arial Narrow" w:hAnsi="Arial Narrow" w:cstheme="minorHAnsi"/>
          <w:color w:val="auto"/>
          <w:szCs w:val="24"/>
          <w:shd w:val="clear" w:color="auto" w:fill="FFFFFF"/>
        </w:rPr>
        <w:t xml:space="preserve"> in pripomočkov</w:t>
      </w:r>
      <w:r w:rsidR="006F327D" w:rsidRPr="00113935">
        <w:rPr>
          <w:rFonts w:ascii="Arial Narrow" w:hAnsi="Arial Narrow" w:cstheme="minorHAnsi"/>
          <w:color w:val="auto"/>
          <w:szCs w:val="24"/>
          <w:shd w:val="clear" w:color="auto" w:fill="FFFFFF"/>
        </w:rPr>
        <w:t>;</w:t>
      </w:r>
    </w:p>
    <w:p w14:paraId="533F463E" w14:textId="728D3CB3" w:rsidR="00C84B63" w:rsidRPr="00B93CB3" w:rsidRDefault="00C84B63" w:rsidP="0094094B">
      <w:pPr>
        <w:pStyle w:val="Odstavekseznama"/>
        <w:numPr>
          <w:ilvl w:val="0"/>
          <w:numId w:val="22"/>
        </w:num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  <w:shd w:val="clear" w:color="auto" w:fill="FFFFFF"/>
        </w:rPr>
        <w:t xml:space="preserve">za udeležbo učencev iz socialno manj vzpodbudnih okolij na dejavnostih, ki so povezane z izvajanjem javno veljavnega programa, vendar se ne financirajo v celoti iz javnih sredstev, če se na ta način zagotavljajo enake možnosti. </w:t>
      </w:r>
    </w:p>
    <w:p w14:paraId="3D768BB2" w14:textId="77777777" w:rsidR="00C84B63" w:rsidRPr="00B93CB3" w:rsidRDefault="00C84B63" w:rsidP="00160BB2">
      <w:pPr>
        <w:spacing w:line="259" w:lineRule="auto"/>
        <w:rPr>
          <w:rFonts w:ascii="Arial Narrow" w:hAnsi="Arial Narrow" w:cstheme="minorHAnsi"/>
          <w:color w:val="auto"/>
          <w:szCs w:val="24"/>
          <w:shd w:val="clear" w:color="auto" w:fill="FFFFFF"/>
        </w:rPr>
      </w:pPr>
    </w:p>
    <w:p w14:paraId="07D9F6F9" w14:textId="2C9F5DCC" w:rsidR="00C84B63" w:rsidRPr="00B93CB3" w:rsidRDefault="00C84B63" w:rsidP="00160BB2">
      <w:pPr>
        <w:spacing w:line="259" w:lineRule="auto"/>
        <w:rPr>
          <w:rFonts w:ascii="Arial Narrow" w:hAnsi="Arial Narrow" w:cstheme="minorHAnsi"/>
          <w:color w:val="auto"/>
          <w:szCs w:val="24"/>
          <w:shd w:val="clear" w:color="auto" w:fill="FFFFFF"/>
        </w:rPr>
      </w:pPr>
      <w:r w:rsidRPr="00B93CB3">
        <w:rPr>
          <w:rFonts w:ascii="Arial Narrow" w:hAnsi="Arial Narrow" w:cstheme="minorHAnsi"/>
          <w:color w:val="auto"/>
          <w:szCs w:val="24"/>
          <w:shd w:val="clear" w:color="auto" w:fill="FFFFFF"/>
        </w:rPr>
        <w:t>Upravičenci do kritja stroškov udeležbe na posameznih dejavnostih iz prejšnjega odstavka so lahko tisti</w:t>
      </w:r>
      <w:r w:rsidR="000B56D5" w:rsidRPr="00B93CB3">
        <w:rPr>
          <w:rFonts w:ascii="Arial Narrow" w:hAnsi="Arial Narrow" w:cstheme="minorHAnsi"/>
          <w:color w:val="auto"/>
          <w:szCs w:val="24"/>
          <w:shd w:val="clear" w:color="auto" w:fill="FFFFFF"/>
        </w:rPr>
        <w:t xml:space="preserve"> </w:t>
      </w:r>
      <w:r w:rsidRPr="00B93CB3">
        <w:rPr>
          <w:rFonts w:ascii="Arial Narrow" w:hAnsi="Arial Narrow" w:cstheme="minorHAnsi"/>
          <w:color w:val="auto"/>
          <w:szCs w:val="24"/>
          <w:shd w:val="clear" w:color="auto" w:fill="FFFFFF"/>
        </w:rPr>
        <w:t>učenci, ki jim je priznana pravica do subvencije za malico v najvišjem deležu od cene malice. Če sredstva, namenjena iz šolskega sklada, ne zadoščajo za kritje udeležbe vseh možnih upravičencev, upravni odbor sredstva dodeli vsem upravičencem v enakem deležu. Izjemoma upravni odbor sredstva dodeli le enemu ali samo nekaterim možnim upravičencem, če oceni, da posebne okoliščine, ki niso bile predmet odločanja o pravici do subvencije za malico, to opravičujejo. Taka odločitev mora biti sprejeta soglasno.</w:t>
      </w:r>
    </w:p>
    <w:p w14:paraId="4FE450A0" w14:textId="77777777" w:rsidR="00C84B63" w:rsidRPr="00B93CB3" w:rsidRDefault="00C84B63" w:rsidP="00160BB2">
      <w:pPr>
        <w:spacing w:line="259" w:lineRule="auto"/>
        <w:rPr>
          <w:rFonts w:ascii="Arial Narrow" w:hAnsi="Arial Narrow" w:cstheme="minorHAnsi"/>
          <w:color w:val="auto"/>
          <w:szCs w:val="24"/>
          <w:shd w:val="clear" w:color="auto" w:fill="FFFFFF"/>
        </w:rPr>
      </w:pPr>
    </w:p>
    <w:p w14:paraId="4BF9FD65" w14:textId="77777777" w:rsidR="001F3B87" w:rsidRPr="00B93CB3" w:rsidRDefault="001F3B87" w:rsidP="00160BB2">
      <w:pPr>
        <w:spacing w:line="259" w:lineRule="auto"/>
        <w:jc w:val="left"/>
        <w:rPr>
          <w:rFonts w:ascii="Arial Narrow" w:hAnsi="Arial Narrow" w:cstheme="minorHAnsi"/>
          <w:color w:val="auto"/>
          <w:szCs w:val="24"/>
        </w:rPr>
      </w:pPr>
    </w:p>
    <w:p w14:paraId="507ADC3D" w14:textId="68636ACD" w:rsidR="001F3B87" w:rsidRPr="00B93CB3" w:rsidRDefault="000B56D5" w:rsidP="00160BB2">
      <w:pPr>
        <w:pStyle w:val="Naslov2"/>
        <w:spacing w:before="0" w:line="259" w:lineRule="auto"/>
        <w:rPr>
          <w:rFonts w:ascii="Arial Narrow" w:hAnsi="Arial Narrow" w:cstheme="minorHAnsi"/>
          <w:color w:val="auto"/>
          <w:szCs w:val="24"/>
        </w:rPr>
      </w:pPr>
      <w:bookmarkStart w:id="2" w:name="_Toc61597886"/>
      <w:r w:rsidRPr="00B93CB3">
        <w:rPr>
          <w:rFonts w:ascii="Arial Narrow" w:hAnsi="Arial Narrow" w:cstheme="minorHAnsi"/>
          <w:color w:val="auto"/>
          <w:szCs w:val="24"/>
        </w:rPr>
        <w:t xml:space="preserve">III. </w:t>
      </w:r>
      <w:r w:rsidR="001F3B87" w:rsidRPr="00B93CB3">
        <w:rPr>
          <w:rFonts w:ascii="Arial Narrow" w:hAnsi="Arial Narrow" w:cstheme="minorHAnsi"/>
          <w:color w:val="auto"/>
          <w:szCs w:val="24"/>
        </w:rPr>
        <w:t>NAČIN ZAGOTAVLJANJA IN RAZPOLAGANJA S SREDSTVI SKLADA</w:t>
      </w:r>
      <w:bookmarkEnd w:id="2"/>
    </w:p>
    <w:p w14:paraId="145FF41E" w14:textId="77777777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4024E237" w14:textId="77777777" w:rsidR="001F3B87" w:rsidRPr="00B93CB3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 Narrow" w:hAnsi="Arial Narrow" w:cstheme="minorHAnsi"/>
          <w:color w:val="auto"/>
          <w:szCs w:val="24"/>
        </w:rPr>
      </w:pPr>
    </w:p>
    <w:p w14:paraId="1899EB84" w14:textId="18FF85C4" w:rsidR="006E0FFF" w:rsidRPr="00B93CB3" w:rsidRDefault="006E0FFF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Sklad pridobiva sredstva</w:t>
      </w:r>
      <w:r w:rsidR="000B56D5" w:rsidRPr="00B93CB3">
        <w:rPr>
          <w:rFonts w:ascii="Arial Narrow" w:hAnsi="Arial Narrow" w:cstheme="minorHAnsi"/>
          <w:color w:val="auto"/>
          <w:szCs w:val="24"/>
        </w:rPr>
        <w:t xml:space="preserve"> iz</w:t>
      </w:r>
      <w:r w:rsidRPr="00B93CB3">
        <w:rPr>
          <w:rFonts w:ascii="Arial Narrow" w:hAnsi="Arial Narrow" w:cstheme="minorHAnsi"/>
          <w:color w:val="auto"/>
          <w:szCs w:val="24"/>
        </w:rPr>
        <w:t>:</w:t>
      </w:r>
    </w:p>
    <w:p w14:paraId="3EB71856" w14:textId="77777777" w:rsidR="000B56D5" w:rsidRPr="00B93CB3" w:rsidRDefault="000B56D5" w:rsidP="0094094B">
      <w:pPr>
        <w:pStyle w:val="Odstavekseznama"/>
        <w:numPr>
          <w:ilvl w:val="0"/>
          <w:numId w:val="23"/>
        </w:numPr>
        <w:spacing w:line="259" w:lineRule="auto"/>
        <w:rPr>
          <w:rFonts w:ascii="Arial Narrow" w:hAnsi="Arial Narrow" w:cstheme="minorHAnsi"/>
          <w:color w:val="auto"/>
          <w:szCs w:val="24"/>
          <w:shd w:val="clear" w:color="auto" w:fill="FFFFFF"/>
        </w:rPr>
      </w:pPr>
      <w:r w:rsidRPr="00B93CB3">
        <w:rPr>
          <w:rFonts w:ascii="Arial Narrow" w:hAnsi="Arial Narrow" w:cstheme="minorHAnsi"/>
          <w:color w:val="auto"/>
          <w:szCs w:val="24"/>
          <w:shd w:val="clear" w:color="auto" w:fill="FFFFFF"/>
        </w:rPr>
        <w:t xml:space="preserve">prispevkov staršev, </w:t>
      </w:r>
    </w:p>
    <w:p w14:paraId="112D5E88" w14:textId="77777777" w:rsidR="000B56D5" w:rsidRPr="00B93CB3" w:rsidRDefault="000B56D5" w:rsidP="0094094B">
      <w:pPr>
        <w:pStyle w:val="Odstavekseznama"/>
        <w:numPr>
          <w:ilvl w:val="0"/>
          <w:numId w:val="23"/>
        </w:numPr>
        <w:spacing w:line="259" w:lineRule="auto"/>
        <w:rPr>
          <w:rFonts w:ascii="Arial Narrow" w:hAnsi="Arial Narrow" w:cstheme="minorHAnsi"/>
          <w:color w:val="auto"/>
          <w:szCs w:val="24"/>
          <w:shd w:val="clear" w:color="auto" w:fill="FFFFFF"/>
        </w:rPr>
      </w:pPr>
      <w:r w:rsidRPr="00B93CB3">
        <w:rPr>
          <w:rFonts w:ascii="Arial Narrow" w:hAnsi="Arial Narrow" w:cstheme="minorHAnsi"/>
          <w:color w:val="auto"/>
          <w:szCs w:val="24"/>
          <w:shd w:val="clear" w:color="auto" w:fill="FFFFFF"/>
        </w:rPr>
        <w:t xml:space="preserve">donacij, </w:t>
      </w:r>
    </w:p>
    <w:p w14:paraId="14903F3B" w14:textId="77777777" w:rsidR="000B56D5" w:rsidRPr="00B93CB3" w:rsidRDefault="000B56D5" w:rsidP="0094094B">
      <w:pPr>
        <w:pStyle w:val="Odstavekseznama"/>
        <w:numPr>
          <w:ilvl w:val="0"/>
          <w:numId w:val="23"/>
        </w:numPr>
        <w:spacing w:line="259" w:lineRule="auto"/>
        <w:rPr>
          <w:rFonts w:ascii="Arial Narrow" w:hAnsi="Arial Narrow" w:cstheme="minorHAnsi"/>
          <w:color w:val="auto"/>
          <w:szCs w:val="24"/>
          <w:shd w:val="clear" w:color="auto" w:fill="FFFFFF"/>
        </w:rPr>
      </w:pPr>
      <w:r w:rsidRPr="00B93CB3">
        <w:rPr>
          <w:rFonts w:ascii="Arial Narrow" w:hAnsi="Arial Narrow" w:cstheme="minorHAnsi"/>
          <w:color w:val="auto"/>
          <w:szCs w:val="24"/>
          <w:shd w:val="clear" w:color="auto" w:fill="FFFFFF"/>
        </w:rPr>
        <w:t xml:space="preserve">zapuščin </w:t>
      </w:r>
    </w:p>
    <w:p w14:paraId="5F2C34AA" w14:textId="45C28FD9" w:rsidR="006E0FFF" w:rsidRPr="00B93CB3" w:rsidRDefault="000B56D5" w:rsidP="0094094B">
      <w:pPr>
        <w:pStyle w:val="Odstavekseznama"/>
        <w:numPr>
          <w:ilvl w:val="0"/>
          <w:numId w:val="23"/>
        </w:num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  <w:shd w:val="clear" w:color="auto" w:fill="FFFFFF"/>
        </w:rPr>
        <w:t>iz drugih virov (</w:t>
      </w:r>
      <w:r w:rsidR="00225E67" w:rsidRPr="00B93CB3">
        <w:rPr>
          <w:rFonts w:ascii="Arial Narrow" w:hAnsi="Arial Narrow" w:cstheme="minorHAnsi"/>
          <w:color w:val="auto"/>
          <w:szCs w:val="24"/>
        </w:rPr>
        <w:t xml:space="preserve">iz </w:t>
      </w:r>
      <w:r w:rsidR="006E0FFF" w:rsidRPr="00B93CB3">
        <w:rPr>
          <w:rFonts w:ascii="Arial Narrow" w:hAnsi="Arial Narrow" w:cstheme="minorHAnsi"/>
          <w:color w:val="auto"/>
          <w:szCs w:val="24"/>
        </w:rPr>
        <w:t>prostovoljnih prispevkov domačih in tujih fizičnih ter pravnih oseb,</w:t>
      </w:r>
      <w:r w:rsidRPr="00B93CB3">
        <w:rPr>
          <w:rFonts w:ascii="Arial Narrow" w:hAnsi="Arial Narrow" w:cstheme="minorHAnsi"/>
          <w:color w:val="auto"/>
          <w:szCs w:val="24"/>
        </w:rPr>
        <w:t xml:space="preserve"> </w:t>
      </w:r>
      <w:r w:rsidR="00225E67" w:rsidRPr="00B93CB3">
        <w:rPr>
          <w:rFonts w:ascii="Arial Narrow" w:hAnsi="Arial Narrow" w:cstheme="minorHAnsi"/>
          <w:color w:val="auto"/>
          <w:szCs w:val="24"/>
        </w:rPr>
        <w:t xml:space="preserve">iz </w:t>
      </w:r>
      <w:r w:rsidR="006E0FFF" w:rsidRPr="00B93CB3">
        <w:rPr>
          <w:rFonts w:ascii="Arial Narrow" w:hAnsi="Arial Narrow" w:cstheme="minorHAnsi"/>
          <w:color w:val="auto"/>
          <w:szCs w:val="24"/>
        </w:rPr>
        <w:t>prostovoljnih prispevkov zbiralnih akcij učencev</w:t>
      </w:r>
      <w:r w:rsidR="00016E2E" w:rsidRPr="00B93CB3">
        <w:rPr>
          <w:rFonts w:ascii="Arial Narrow" w:hAnsi="Arial Narrow" w:cstheme="minorHAnsi"/>
          <w:color w:val="auto"/>
          <w:szCs w:val="24"/>
        </w:rPr>
        <w:t xml:space="preserve"> šole in otrok vrtca</w:t>
      </w:r>
      <w:r w:rsidR="006E0FFF" w:rsidRPr="00B93CB3">
        <w:rPr>
          <w:rFonts w:ascii="Arial Narrow" w:hAnsi="Arial Narrow" w:cstheme="minorHAnsi"/>
          <w:color w:val="auto"/>
          <w:szCs w:val="24"/>
        </w:rPr>
        <w:t>,</w:t>
      </w:r>
      <w:r w:rsidRPr="00B93CB3">
        <w:rPr>
          <w:rFonts w:ascii="Arial Narrow" w:hAnsi="Arial Narrow" w:cstheme="minorHAnsi"/>
          <w:color w:val="auto"/>
          <w:szCs w:val="24"/>
        </w:rPr>
        <w:t xml:space="preserve"> </w:t>
      </w:r>
      <w:r w:rsidR="00225E67" w:rsidRPr="00B93CB3">
        <w:rPr>
          <w:rFonts w:ascii="Arial Narrow" w:hAnsi="Arial Narrow" w:cstheme="minorHAnsi"/>
          <w:color w:val="auto"/>
          <w:szCs w:val="24"/>
        </w:rPr>
        <w:t>iz prihodkov</w:t>
      </w:r>
      <w:r w:rsidR="006E0FFF" w:rsidRPr="00B93CB3">
        <w:rPr>
          <w:rFonts w:ascii="Arial Narrow" w:hAnsi="Arial Narrow" w:cstheme="minorHAnsi"/>
          <w:color w:val="auto"/>
          <w:szCs w:val="24"/>
        </w:rPr>
        <w:t xml:space="preserve"> prostovoljnih prispevkov za izdelke učencev </w:t>
      </w:r>
      <w:r w:rsidR="00016E2E" w:rsidRPr="00B93CB3">
        <w:rPr>
          <w:rFonts w:ascii="Arial Narrow" w:hAnsi="Arial Narrow" w:cstheme="minorHAnsi"/>
          <w:color w:val="auto"/>
          <w:szCs w:val="24"/>
        </w:rPr>
        <w:t xml:space="preserve">šole in otrok vrtca </w:t>
      </w:r>
      <w:r w:rsidR="006E0FFF" w:rsidRPr="00B93CB3">
        <w:rPr>
          <w:rFonts w:ascii="Arial Narrow" w:hAnsi="Arial Narrow" w:cstheme="minorHAnsi"/>
          <w:color w:val="auto"/>
          <w:szCs w:val="24"/>
        </w:rPr>
        <w:t>na bazarjih</w:t>
      </w:r>
      <w:r w:rsidR="00016E2E" w:rsidRPr="00B93CB3">
        <w:rPr>
          <w:rFonts w:ascii="Arial Narrow" w:hAnsi="Arial Narrow" w:cstheme="minorHAnsi"/>
          <w:color w:val="auto"/>
          <w:szCs w:val="24"/>
        </w:rPr>
        <w:t xml:space="preserve"> in dobrodelnih prireditvah</w:t>
      </w:r>
      <w:r w:rsidR="006E0FFF" w:rsidRPr="00B93CB3">
        <w:rPr>
          <w:rFonts w:ascii="Arial Narrow" w:hAnsi="Arial Narrow" w:cstheme="minorHAnsi"/>
          <w:color w:val="auto"/>
          <w:szCs w:val="24"/>
        </w:rPr>
        <w:t>,</w:t>
      </w:r>
      <w:r w:rsidRPr="00B93CB3">
        <w:rPr>
          <w:rFonts w:ascii="Arial Narrow" w:hAnsi="Arial Narrow" w:cstheme="minorHAnsi"/>
          <w:color w:val="auto"/>
          <w:szCs w:val="24"/>
        </w:rPr>
        <w:t xml:space="preserve"> </w:t>
      </w:r>
      <w:r w:rsidR="00225E67" w:rsidRPr="00B93CB3">
        <w:rPr>
          <w:rFonts w:ascii="Arial Narrow" w:hAnsi="Arial Narrow" w:cstheme="minorHAnsi"/>
          <w:color w:val="auto"/>
          <w:szCs w:val="24"/>
        </w:rPr>
        <w:t xml:space="preserve">iz </w:t>
      </w:r>
      <w:r w:rsidR="006E0FFF" w:rsidRPr="00B93CB3">
        <w:rPr>
          <w:rFonts w:ascii="Arial Narrow" w:hAnsi="Arial Narrow" w:cstheme="minorHAnsi"/>
          <w:color w:val="auto"/>
          <w:szCs w:val="24"/>
        </w:rPr>
        <w:t>prihodk</w:t>
      </w:r>
      <w:r w:rsidR="00225E67" w:rsidRPr="00B93CB3">
        <w:rPr>
          <w:rFonts w:ascii="Arial Narrow" w:hAnsi="Arial Narrow" w:cstheme="minorHAnsi"/>
          <w:color w:val="auto"/>
          <w:szCs w:val="24"/>
        </w:rPr>
        <w:t>ov</w:t>
      </w:r>
      <w:r w:rsidR="006E0FFF" w:rsidRPr="00B93CB3">
        <w:rPr>
          <w:rFonts w:ascii="Arial Narrow" w:hAnsi="Arial Narrow" w:cstheme="minorHAnsi"/>
          <w:color w:val="auto"/>
          <w:szCs w:val="24"/>
        </w:rPr>
        <w:t xml:space="preserve"> dela tržne dejavnosti </w:t>
      </w:r>
      <w:r w:rsidRPr="00B93CB3">
        <w:rPr>
          <w:rFonts w:ascii="Arial Narrow" w:hAnsi="Arial Narrow" w:cstheme="minorHAnsi"/>
          <w:color w:val="auto"/>
          <w:szCs w:val="24"/>
        </w:rPr>
        <w:t>zavoda</w:t>
      </w:r>
      <w:r w:rsidR="006E0FFF" w:rsidRPr="00B93CB3">
        <w:rPr>
          <w:rFonts w:ascii="Arial Narrow" w:hAnsi="Arial Narrow" w:cstheme="minorHAnsi"/>
          <w:color w:val="auto"/>
          <w:szCs w:val="24"/>
        </w:rPr>
        <w:t>,</w:t>
      </w:r>
      <w:r w:rsidRPr="00B93CB3">
        <w:rPr>
          <w:rFonts w:ascii="Arial Narrow" w:hAnsi="Arial Narrow" w:cstheme="minorHAnsi"/>
          <w:color w:val="auto"/>
          <w:szCs w:val="24"/>
        </w:rPr>
        <w:t xml:space="preserve"> ipd.).</w:t>
      </w:r>
      <w:r w:rsidR="006E0FFF" w:rsidRPr="00B93CB3">
        <w:rPr>
          <w:rFonts w:ascii="Arial Narrow" w:hAnsi="Arial Narrow" w:cstheme="minorHAnsi"/>
          <w:color w:val="auto"/>
          <w:szCs w:val="24"/>
        </w:rPr>
        <w:t xml:space="preserve"> </w:t>
      </w:r>
    </w:p>
    <w:p w14:paraId="3DED472F" w14:textId="4FAC68D5" w:rsidR="00F8470F" w:rsidRPr="00B93CB3" w:rsidRDefault="00F8470F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7217D8FE" w14:textId="77777777" w:rsidR="00016E2E" w:rsidRPr="00B93CB3" w:rsidRDefault="00016E2E" w:rsidP="00016E2E">
      <w:pPr>
        <w:autoSpaceDE w:val="0"/>
        <w:autoSpaceDN w:val="0"/>
        <w:adjustRightInd w:val="0"/>
        <w:rPr>
          <w:rFonts w:ascii="Arial Narrow" w:hAnsi="Arial Narrow" w:cs="TTEDt00"/>
          <w:szCs w:val="24"/>
        </w:rPr>
      </w:pPr>
      <w:r w:rsidRPr="00B93CB3">
        <w:rPr>
          <w:rFonts w:ascii="Arial Narrow" w:hAnsi="Arial Narrow" w:cs="TTEDt00"/>
          <w:szCs w:val="24"/>
        </w:rPr>
        <w:t>Sklad pridobiva sredstva z obveščanjem s pomočjo obvestil učencem, otrokom, staršem, obvestil v krajevnih skupnostih ter s ponudbami za sodelovanje in donatorstvo fizičnim ter pravnim osebam ipd.</w:t>
      </w:r>
    </w:p>
    <w:p w14:paraId="243E9F0E" w14:textId="77777777" w:rsidR="00016E2E" w:rsidRPr="00B93CB3" w:rsidRDefault="00016E2E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52D09F5A" w14:textId="77777777" w:rsidR="00CF1CC5" w:rsidRPr="00B93CB3" w:rsidRDefault="00CF1CC5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287E3243" w14:textId="77777777" w:rsidR="001F3B87" w:rsidRPr="00B93CB3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 Narrow" w:hAnsi="Arial Narrow" w:cstheme="minorHAnsi"/>
          <w:color w:val="auto"/>
          <w:szCs w:val="24"/>
        </w:rPr>
      </w:pPr>
    </w:p>
    <w:p w14:paraId="5CE12630" w14:textId="3568B646" w:rsidR="001F3B87" w:rsidRPr="00B93CB3" w:rsidRDefault="006E0FFF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Denarno poslovanje sklada se vodi preko posebnega konta transakcijskega računa</w:t>
      </w:r>
      <w:r w:rsidR="000B56D5" w:rsidRPr="00B93CB3">
        <w:rPr>
          <w:rFonts w:ascii="Arial Narrow" w:hAnsi="Arial Narrow" w:cstheme="minorHAnsi"/>
          <w:color w:val="auto"/>
          <w:szCs w:val="24"/>
        </w:rPr>
        <w:t xml:space="preserve"> zavoda</w:t>
      </w:r>
      <w:r w:rsidRPr="00B93CB3">
        <w:rPr>
          <w:rFonts w:ascii="Arial Narrow" w:hAnsi="Arial Narrow" w:cstheme="minorHAnsi"/>
          <w:color w:val="auto"/>
          <w:szCs w:val="24"/>
        </w:rPr>
        <w:t xml:space="preserve">, ki ga vodi računovodska služba </w:t>
      </w:r>
      <w:r w:rsidR="000B56D5" w:rsidRPr="00B93CB3">
        <w:rPr>
          <w:rFonts w:ascii="Arial Narrow" w:hAnsi="Arial Narrow" w:cstheme="minorHAnsi"/>
          <w:color w:val="auto"/>
          <w:szCs w:val="24"/>
        </w:rPr>
        <w:t xml:space="preserve">zavoda </w:t>
      </w:r>
      <w:r w:rsidR="00004473">
        <w:rPr>
          <w:rFonts w:ascii="Arial Narrow" w:hAnsi="Arial Narrow" w:cstheme="minorHAnsi"/>
          <w:color w:val="auto"/>
          <w:szCs w:val="24"/>
        </w:rPr>
        <w:t xml:space="preserve">in je </w:t>
      </w:r>
      <w:r w:rsidR="00004473" w:rsidRPr="00113935">
        <w:rPr>
          <w:rFonts w:ascii="Arial Narrow" w:hAnsi="Arial Narrow" w:cstheme="minorHAnsi"/>
          <w:color w:val="auto"/>
          <w:szCs w:val="24"/>
        </w:rPr>
        <w:t>naveden v 2</w:t>
      </w:r>
      <w:r w:rsidRPr="00113935">
        <w:rPr>
          <w:rFonts w:ascii="Arial Narrow" w:hAnsi="Arial Narrow" w:cstheme="minorHAnsi"/>
          <w:color w:val="auto"/>
          <w:szCs w:val="24"/>
        </w:rPr>
        <w:t xml:space="preserve">. členu tega pravilnika. </w:t>
      </w:r>
      <w:r w:rsidRPr="00B93CB3">
        <w:rPr>
          <w:rFonts w:ascii="Arial Narrow" w:hAnsi="Arial Narrow" w:cstheme="minorHAnsi"/>
          <w:color w:val="auto"/>
          <w:szCs w:val="24"/>
        </w:rPr>
        <w:t>Sklad ne izplačuje gotovine. Evidence o denarnem poslovanju sklada vsebujejo podatke, iz katerih so natančno razvidni podatki o viru in višini prihodkov ter podatki o namenu in višini odhodkov.</w:t>
      </w:r>
    </w:p>
    <w:p w14:paraId="4482E650" w14:textId="77777777" w:rsidR="0092367E" w:rsidRPr="00B93CB3" w:rsidRDefault="0092367E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6CCA73F6" w14:textId="77777777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2DCF8999" w14:textId="77777777" w:rsidR="001F3B87" w:rsidRPr="00B93CB3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 Narrow" w:hAnsi="Arial Narrow" w:cstheme="minorHAnsi"/>
          <w:color w:val="auto"/>
          <w:szCs w:val="24"/>
        </w:rPr>
      </w:pPr>
    </w:p>
    <w:p w14:paraId="3B192359" w14:textId="234EB3FF" w:rsidR="00616432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Upravni odbor lahko </w:t>
      </w:r>
      <w:r w:rsidR="004D63E6" w:rsidRPr="00B93CB3">
        <w:rPr>
          <w:rFonts w:ascii="Arial Narrow" w:hAnsi="Arial Narrow" w:cstheme="minorHAnsi"/>
          <w:color w:val="auto"/>
          <w:szCs w:val="24"/>
        </w:rPr>
        <w:t>donatorja</w:t>
      </w:r>
      <w:r w:rsidRPr="00B93CB3">
        <w:rPr>
          <w:rFonts w:ascii="Arial Narrow" w:hAnsi="Arial Narrow" w:cstheme="minorHAnsi"/>
          <w:color w:val="auto"/>
          <w:szCs w:val="24"/>
        </w:rPr>
        <w:t>, ki je prispeval sredstva v sklad, objavi na spletni strani</w:t>
      </w:r>
      <w:r w:rsidR="000B56D5" w:rsidRPr="00B93CB3">
        <w:rPr>
          <w:rFonts w:ascii="Arial Narrow" w:hAnsi="Arial Narrow" w:cstheme="minorHAnsi"/>
          <w:color w:val="auto"/>
          <w:szCs w:val="24"/>
        </w:rPr>
        <w:t xml:space="preserve"> zavoda</w:t>
      </w:r>
      <w:r w:rsidR="004D63E6" w:rsidRPr="00B93CB3">
        <w:rPr>
          <w:rFonts w:ascii="Arial Narrow" w:hAnsi="Arial Narrow" w:cstheme="minorHAnsi"/>
          <w:color w:val="auto"/>
          <w:szCs w:val="24"/>
        </w:rPr>
        <w:t xml:space="preserve">, vendar samo, če se donator s tem pisno strinja. Upravni odbor bo spisek donatorjev posodabljal vsaj 2-krat letno. </w:t>
      </w:r>
    </w:p>
    <w:p w14:paraId="4E6DDB42" w14:textId="35EDDB67" w:rsidR="004D63E6" w:rsidRPr="00B93CB3" w:rsidRDefault="004D63E6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0106DA95" w14:textId="77777777" w:rsidR="008A0E68" w:rsidRPr="00B93CB3" w:rsidRDefault="008A0E68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67814938" w14:textId="5D2CE09D" w:rsidR="001F3B87" w:rsidRPr="00B93CB3" w:rsidRDefault="000B56D5" w:rsidP="00160BB2">
      <w:pPr>
        <w:pStyle w:val="Naslov2"/>
        <w:spacing w:before="0" w:line="259" w:lineRule="auto"/>
        <w:rPr>
          <w:rFonts w:ascii="Arial Narrow" w:hAnsi="Arial Narrow" w:cstheme="minorHAnsi"/>
          <w:color w:val="auto"/>
          <w:szCs w:val="24"/>
        </w:rPr>
      </w:pPr>
      <w:bookmarkStart w:id="3" w:name="_Toc61597887"/>
      <w:r w:rsidRPr="00B93CB3">
        <w:rPr>
          <w:rFonts w:ascii="Arial Narrow" w:hAnsi="Arial Narrow" w:cstheme="minorHAnsi"/>
          <w:color w:val="auto"/>
          <w:szCs w:val="24"/>
        </w:rPr>
        <w:t xml:space="preserve">IV. </w:t>
      </w:r>
      <w:r w:rsidR="001F3B87" w:rsidRPr="00B93CB3">
        <w:rPr>
          <w:rFonts w:ascii="Arial Narrow" w:hAnsi="Arial Narrow" w:cstheme="minorHAnsi"/>
          <w:color w:val="auto"/>
          <w:szCs w:val="24"/>
        </w:rPr>
        <w:t>MERILA ZA DODELJEVANJE FINANČNE POMOČI</w:t>
      </w:r>
      <w:bookmarkEnd w:id="3"/>
    </w:p>
    <w:p w14:paraId="65E2C5CE" w14:textId="77777777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47CB4F38" w14:textId="77777777" w:rsidR="001F3B87" w:rsidRPr="00B93CB3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 Narrow" w:hAnsi="Arial Narrow" w:cstheme="minorHAnsi"/>
          <w:color w:val="auto"/>
          <w:szCs w:val="24"/>
        </w:rPr>
      </w:pPr>
    </w:p>
    <w:p w14:paraId="585B02FC" w14:textId="1CDA97B9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Na osnovi finančnega stanja sredstev ter potreb v </w:t>
      </w:r>
      <w:r w:rsidR="000B56D5" w:rsidRPr="00B93CB3">
        <w:rPr>
          <w:rFonts w:ascii="Arial Narrow" w:hAnsi="Arial Narrow" w:cstheme="minorHAnsi"/>
          <w:color w:val="auto"/>
          <w:szCs w:val="24"/>
        </w:rPr>
        <w:t xml:space="preserve">zavodu </w:t>
      </w:r>
      <w:r w:rsidRPr="00B93CB3">
        <w:rPr>
          <w:rFonts w:ascii="Arial Narrow" w:hAnsi="Arial Narrow" w:cstheme="minorHAnsi"/>
          <w:color w:val="auto"/>
          <w:szCs w:val="24"/>
        </w:rPr>
        <w:t xml:space="preserve">upravni odbor </w:t>
      </w:r>
      <w:r w:rsidR="004D63E6" w:rsidRPr="00B93CB3">
        <w:rPr>
          <w:rFonts w:ascii="Arial Narrow" w:hAnsi="Arial Narrow" w:cstheme="minorHAnsi"/>
          <w:color w:val="auto"/>
          <w:szCs w:val="24"/>
        </w:rPr>
        <w:t xml:space="preserve">pri razdeljevanju sredstev </w:t>
      </w:r>
      <w:r w:rsidRPr="00B93CB3">
        <w:rPr>
          <w:rFonts w:ascii="Arial Narrow" w:hAnsi="Arial Narrow" w:cstheme="minorHAnsi"/>
          <w:color w:val="auto"/>
          <w:szCs w:val="24"/>
        </w:rPr>
        <w:t xml:space="preserve">za namene iz </w:t>
      </w:r>
      <w:r w:rsidR="00946386" w:rsidRPr="00B93CB3">
        <w:rPr>
          <w:rFonts w:ascii="Arial Narrow" w:hAnsi="Arial Narrow" w:cstheme="minorHAnsi"/>
          <w:color w:val="auto"/>
          <w:szCs w:val="24"/>
        </w:rPr>
        <w:t>8. člena</w:t>
      </w:r>
      <w:r w:rsidRPr="00B93CB3">
        <w:rPr>
          <w:rFonts w:ascii="Arial Narrow" w:hAnsi="Arial Narrow" w:cstheme="minorHAnsi"/>
          <w:color w:val="auto"/>
          <w:szCs w:val="24"/>
        </w:rPr>
        <w:t xml:space="preserve"> teh</w:t>
      </w:r>
      <w:r w:rsidR="004A67A9">
        <w:rPr>
          <w:rFonts w:ascii="Arial Narrow" w:hAnsi="Arial Narrow" w:cstheme="minorHAnsi"/>
          <w:color w:val="auto"/>
          <w:szCs w:val="24"/>
        </w:rPr>
        <w:t>,</w:t>
      </w:r>
      <w:bookmarkStart w:id="4" w:name="_GoBack"/>
      <w:bookmarkEnd w:id="4"/>
      <w:r w:rsidRPr="00B93CB3">
        <w:rPr>
          <w:rFonts w:ascii="Arial Narrow" w:hAnsi="Arial Narrow" w:cstheme="minorHAnsi"/>
          <w:color w:val="auto"/>
          <w:szCs w:val="24"/>
        </w:rPr>
        <w:t xml:space="preserve"> </w:t>
      </w:r>
      <w:r w:rsidR="004D63E6" w:rsidRPr="00B93CB3">
        <w:rPr>
          <w:rFonts w:ascii="Arial Narrow" w:hAnsi="Arial Narrow" w:cstheme="minorHAnsi"/>
          <w:color w:val="auto"/>
          <w:szCs w:val="24"/>
        </w:rPr>
        <w:t>upošteva naslednja pravila:</w:t>
      </w:r>
    </w:p>
    <w:p w14:paraId="368E513F" w14:textId="77777777" w:rsidR="003C541D" w:rsidRPr="00B93CB3" w:rsidRDefault="003C541D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50AA1544" w14:textId="1386E77C" w:rsidR="008A6C76" w:rsidRPr="00113935" w:rsidRDefault="009B4A95" w:rsidP="009B4A95">
      <w:pPr>
        <w:pStyle w:val="Odstavekseznama"/>
        <w:numPr>
          <w:ilvl w:val="0"/>
          <w:numId w:val="24"/>
        </w:num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113935">
        <w:rPr>
          <w:rFonts w:ascii="Arial Narrow" w:hAnsi="Arial Narrow" w:cstheme="minorHAnsi"/>
          <w:color w:val="auto"/>
          <w:szCs w:val="24"/>
          <w:shd w:val="clear" w:color="auto" w:fill="FFFFFF"/>
        </w:rPr>
        <w:t>20</w:t>
      </w:r>
      <w:r w:rsidR="00A621A3" w:rsidRPr="00113935">
        <w:rPr>
          <w:rFonts w:ascii="Arial Narrow" w:hAnsi="Arial Narrow" w:cstheme="minorHAnsi"/>
          <w:color w:val="auto"/>
          <w:szCs w:val="24"/>
          <w:shd w:val="clear" w:color="auto" w:fill="FFFFFF"/>
        </w:rPr>
        <w:t xml:space="preserve"> </w:t>
      </w:r>
      <w:r w:rsidR="008A6C76" w:rsidRPr="00113935">
        <w:rPr>
          <w:rFonts w:ascii="Arial Narrow" w:hAnsi="Arial Narrow" w:cstheme="minorHAnsi"/>
          <w:color w:val="auto"/>
          <w:szCs w:val="24"/>
          <w:shd w:val="clear" w:color="auto" w:fill="FFFFFF"/>
        </w:rPr>
        <w:t>% vseh sredstev se porabi za financiranje dejavnosti, ki niso sestavina izobraževalnega programa, oziroma se ne</w:t>
      </w:r>
      <w:r w:rsidR="003106F9" w:rsidRPr="00113935">
        <w:rPr>
          <w:rFonts w:ascii="Arial Narrow" w:hAnsi="Arial Narrow" w:cstheme="minorHAnsi"/>
          <w:color w:val="auto"/>
          <w:szCs w:val="24"/>
          <w:shd w:val="clear" w:color="auto" w:fill="FFFFFF"/>
        </w:rPr>
        <w:t xml:space="preserve"> financirajo iz javnih sredstev </w:t>
      </w:r>
      <w:r w:rsidRPr="00113935">
        <w:rPr>
          <w:rFonts w:ascii="Arial Narrow" w:hAnsi="Arial Narrow" w:cstheme="minorHAnsi"/>
          <w:color w:val="auto"/>
          <w:szCs w:val="24"/>
          <w:shd w:val="clear" w:color="auto" w:fill="FFFFFF"/>
        </w:rPr>
        <w:t>(</w:t>
      </w:r>
      <w:r w:rsidR="003106F9" w:rsidRPr="00113935">
        <w:rPr>
          <w:rFonts w:ascii="Arial Narrow" w:hAnsi="Arial Narrow" w:cstheme="minorHAnsi"/>
          <w:color w:val="auto"/>
          <w:szCs w:val="24"/>
          <w:shd w:val="clear" w:color="auto" w:fill="FFFFFF"/>
        </w:rPr>
        <w:t xml:space="preserve">spodbujanje razvojne in raziskovalne dejavnosti učencev; </w:t>
      </w:r>
      <w:r w:rsidR="003106F9" w:rsidRPr="00113935">
        <w:rPr>
          <w:rFonts w:ascii="Arial Narrow" w:hAnsi="Arial Narrow" w:cstheme="minorHAnsi"/>
          <w:color w:val="auto"/>
          <w:szCs w:val="24"/>
        </w:rPr>
        <w:t>pomoč učencem šole in otrokom vrtca, ki zastopajo šolo na kulturnih, športnih in drugih prireditvah,…)</w:t>
      </w:r>
      <w:r w:rsidRPr="00113935">
        <w:rPr>
          <w:rFonts w:ascii="Arial Narrow" w:hAnsi="Arial Narrow" w:cstheme="minorHAnsi"/>
          <w:color w:val="auto"/>
          <w:szCs w:val="24"/>
        </w:rPr>
        <w:t>.</w:t>
      </w:r>
    </w:p>
    <w:p w14:paraId="5D369F37" w14:textId="77777777" w:rsidR="009B4A95" w:rsidRPr="00113935" w:rsidRDefault="009B4A95" w:rsidP="009B4A95">
      <w:pPr>
        <w:pStyle w:val="Odstavekseznama"/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4217E8C3" w14:textId="29404930" w:rsidR="009B4A95" w:rsidRPr="00113935" w:rsidRDefault="009B4A95" w:rsidP="009B4A95">
      <w:pPr>
        <w:pStyle w:val="Odstavekseznama"/>
        <w:numPr>
          <w:ilvl w:val="0"/>
          <w:numId w:val="24"/>
        </w:num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113935">
        <w:rPr>
          <w:rFonts w:ascii="Arial Narrow" w:hAnsi="Arial Narrow" w:cstheme="minorHAnsi"/>
          <w:color w:val="auto"/>
          <w:szCs w:val="24"/>
        </w:rPr>
        <w:t xml:space="preserve">10% vseh sredstev se porabi za nakup nadstandardne opreme </w:t>
      </w:r>
      <w:r w:rsidR="006F327D" w:rsidRPr="00113935">
        <w:rPr>
          <w:rFonts w:ascii="Arial Narrow" w:hAnsi="Arial Narrow" w:cstheme="minorHAnsi"/>
          <w:color w:val="auto"/>
          <w:szCs w:val="24"/>
        </w:rPr>
        <w:t xml:space="preserve">in pripomočkov </w:t>
      </w:r>
      <w:r w:rsidRPr="00113935">
        <w:rPr>
          <w:rFonts w:ascii="Arial Narrow" w:hAnsi="Arial Narrow" w:cstheme="minorHAnsi"/>
          <w:color w:val="auto"/>
          <w:szCs w:val="24"/>
        </w:rPr>
        <w:t>(lahko tudi posebna oprema za pomoč učencem s posebnimi potrebami, itd.)</w:t>
      </w:r>
    </w:p>
    <w:p w14:paraId="18A8052A" w14:textId="77777777" w:rsidR="003106F9" w:rsidRPr="00113935" w:rsidRDefault="003106F9" w:rsidP="003106F9">
      <w:pPr>
        <w:pStyle w:val="Odstavekseznama"/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4D0C6440" w14:textId="77777777" w:rsidR="00113935" w:rsidRPr="00113935" w:rsidRDefault="00A621A3" w:rsidP="00113935">
      <w:pPr>
        <w:pStyle w:val="Odstavekseznama"/>
        <w:numPr>
          <w:ilvl w:val="0"/>
          <w:numId w:val="24"/>
        </w:num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113935">
        <w:rPr>
          <w:rFonts w:ascii="Arial Narrow" w:hAnsi="Arial Narrow" w:cstheme="minorHAnsi"/>
          <w:color w:val="auto"/>
          <w:szCs w:val="24"/>
          <w:shd w:val="clear" w:color="auto" w:fill="FFFFFF"/>
        </w:rPr>
        <w:t>30</w:t>
      </w:r>
      <w:r w:rsidR="008A6C76" w:rsidRPr="00113935">
        <w:rPr>
          <w:rFonts w:ascii="Arial Narrow" w:hAnsi="Arial Narrow" w:cstheme="minorHAnsi"/>
          <w:color w:val="auto"/>
          <w:szCs w:val="24"/>
          <w:shd w:val="clear" w:color="auto" w:fill="FFFFFF"/>
        </w:rPr>
        <w:t xml:space="preserve"> % vseh sredstev se porabi za udeležbo učencev iz socialno manj vzpodbudnih okolij na dejavnostih, ki so povezane z izvajanjem javno veljavnega programa, vendar se ne financirajo v celoti iz javnih sredstev, če se na ta način zagotavljajo enake možnosti. </w:t>
      </w:r>
    </w:p>
    <w:p w14:paraId="6F6EB906" w14:textId="77777777" w:rsidR="00113935" w:rsidRPr="00113935" w:rsidRDefault="00113935" w:rsidP="00113935">
      <w:pPr>
        <w:pStyle w:val="Odstavekseznama"/>
        <w:rPr>
          <w:rFonts w:ascii="Arial Narrow" w:hAnsi="Arial Narrow" w:cstheme="minorHAnsi"/>
          <w:color w:val="auto"/>
          <w:szCs w:val="24"/>
        </w:rPr>
      </w:pPr>
    </w:p>
    <w:p w14:paraId="2A91AD84" w14:textId="00D02AF3" w:rsidR="001F3B87" w:rsidRPr="00113935" w:rsidRDefault="00A621A3" w:rsidP="00113935">
      <w:pPr>
        <w:pStyle w:val="Odstavekseznama"/>
        <w:numPr>
          <w:ilvl w:val="0"/>
          <w:numId w:val="24"/>
        </w:num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113935">
        <w:rPr>
          <w:rFonts w:ascii="Arial Narrow" w:hAnsi="Arial Narrow" w:cstheme="minorHAnsi"/>
          <w:color w:val="auto"/>
          <w:szCs w:val="24"/>
        </w:rPr>
        <w:t xml:space="preserve">40 </w:t>
      </w:r>
      <w:r w:rsidR="001F3B87" w:rsidRPr="00113935">
        <w:rPr>
          <w:rFonts w:ascii="Arial Narrow" w:hAnsi="Arial Narrow" w:cstheme="minorHAnsi"/>
          <w:color w:val="auto"/>
          <w:szCs w:val="24"/>
        </w:rPr>
        <w:t>% se prenese v novo šolsko leto</w:t>
      </w:r>
      <w:r w:rsidR="001F3B87" w:rsidRPr="00113935">
        <w:rPr>
          <w:rFonts w:ascii="Arial Narrow" w:hAnsi="Arial Narrow" w:cstheme="minorHAnsi"/>
          <w:color w:val="FF0000"/>
          <w:szCs w:val="24"/>
        </w:rPr>
        <w:t>.</w:t>
      </w:r>
    </w:p>
    <w:p w14:paraId="31BA679D" w14:textId="77777777" w:rsidR="00E87F49" w:rsidRPr="00B93CB3" w:rsidRDefault="00E87F49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5725B086" w14:textId="77777777" w:rsidR="00E87F49" w:rsidRPr="00B93CB3" w:rsidRDefault="00E87F49" w:rsidP="00160BB2">
      <w:pPr>
        <w:spacing w:line="259" w:lineRule="auto"/>
        <w:jc w:val="left"/>
        <w:rPr>
          <w:rFonts w:ascii="Arial Narrow" w:hAnsi="Arial Narrow" w:cstheme="minorHAnsi"/>
          <w:iCs/>
          <w:color w:val="auto"/>
          <w:szCs w:val="24"/>
        </w:rPr>
      </w:pPr>
      <w:r w:rsidRPr="00B93CB3">
        <w:rPr>
          <w:rFonts w:ascii="Arial Narrow" w:hAnsi="Arial Narrow" w:cstheme="minorHAnsi"/>
          <w:iCs/>
          <w:color w:val="auto"/>
          <w:szCs w:val="24"/>
        </w:rPr>
        <w:t>Namenske donacije skladu se vedno uporabijo  za namen donacije in so izvzete iz deleža razdelitve sredstev, ki je omenjen zgoraj.</w:t>
      </w:r>
    </w:p>
    <w:p w14:paraId="5BF1F140" w14:textId="77777777" w:rsidR="00E87F49" w:rsidRPr="00B93CB3" w:rsidRDefault="00E87F49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6BC105A8" w14:textId="77777777" w:rsidR="001F3B87" w:rsidRPr="00B93CB3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 Narrow" w:hAnsi="Arial Narrow" w:cstheme="minorHAnsi"/>
          <w:color w:val="auto"/>
          <w:szCs w:val="24"/>
        </w:rPr>
      </w:pPr>
    </w:p>
    <w:p w14:paraId="0587AE67" w14:textId="77777777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  <w:shd w:val="clear" w:color="auto" w:fill="FFFFFF"/>
        </w:rPr>
        <w:t>Izplačila iz šolskega sklada se štejejo za darila, ki so kot drugi dohodki obdavčena z dohodnino; izračunajo in plačajo se po 25-odstotni stopnji od davčne osnove, pri čemer ni pomembno, ali so darila prejeta v denarju ali kot storitev. Darila, katerih posamična vrednost ne presega 42 evrov, in darila, prejeta od istega darovalca, če njihova skupna vrednost v davčnem letu ne presega 84 evrov, se ne vključijo v davčno osnovo oziroma niso obdavčena.</w:t>
      </w:r>
    </w:p>
    <w:p w14:paraId="413A62C9" w14:textId="77777777" w:rsidR="00AA36A2" w:rsidRPr="00B93CB3" w:rsidRDefault="00AA36A2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77EC89CA" w14:textId="77777777" w:rsidR="00B228B4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Upravni odbor šolskega sklada lahko zmanjša višino dodeljene pomoči ali v celoti zavrne pomoč:</w:t>
      </w:r>
    </w:p>
    <w:p w14:paraId="486F033E" w14:textId="77777777" w:rsidR="001F3B87" w:rsidRPr="00B93CB3" w:rsidRDefault="001F3B87" w:rsidP="0094094B">
      <w:pPr>
        <w:pStyle w:val="Odstavekseznama"/>
        <w:numPr>
          <w:ilvl w:val="0"/>
          <w:numId w:val="25"/>
        </w:num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če je v skladu premalo sredstev</w:t>
      </w:r>
      <w:r w:rsidR="00DE6A04" w:rsidRPr="00B93CB3">
        <w:rPr>
          <w:rFonts w:ascii="Arial Narrow" w:hAnsi="Arial Narrow" w:cstheme="minorHAnsi"/>
          <w:color w:val="auto"/>
          <w:szCs w:val="24"/>
        </w:rPr>
        <w:t>,</w:t>
      </w:r>
    </w:p>
    <w:p w14:paraId="65DC3AE9" w14:textId="77777777" w:rsidR="005D7DA2" w:rsidRPr="00B93CB3" w:rsidRDefault="005D7DA2" w:rsidP="0094094B">
      <w:pPr>
        <w:pStyle w:val="Odstavekseznama"/>
        <w:numPr>
          <w:ilvl w:val="0"/>
          <w:numId w:val="25"/>
        </w:num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če predlog za izplačilo ni sklad</w:t>
      </w:r>
      <w:r w:rsidR="00DF3CF2" w:rsidRPr="00B93CB3">
        <w:rPr>
          <w:rFonts w:ascii="Arial Narrow" w:hAnsi="Arial Narrow" w:cstheme="minorHAnsi"/>
          <w:color w:val="auto"/>
          <w:szCs w:val="24"/>
        </w:rPr>
        <w:t>en</w:t>
      </w:r>
      <w:r w:rsidRPr="00B93CB3">
        <w:rPr>
          <w:rFonts w:ascii="Arial Narrow" w:hAnsi="Arial Narrow" w:cstheme="minorHAnsi"/>
          <w:color w:val="auto"/>
          <w:szCs w:val="24"/>
        </w:rPr>
        <w:t xml:space="preserve"> z namenom sklada</w:t>
      </w:r>
      <w:r w:rsidR="00DE6A04" w:rsidRPr="00B93CB3">
        <w:rPr>
          <w:rFonts w:ascii="Arial Narrow" w:hAnsi="Arial Narrow" w:cstheme="minorHAnsi"/>
          <w:color w:val="auto"/>
          <w:szCs w:val="24"/>
        </w:rPr>
        <w:t>.</w:t>
      </w:r>
    </w:p>
    <w:p w14:paraId="4CCCF13C" w14:textId="24B30D97" w:rsidR="001A0F34" w:rsidRPr="00B93CB3" w:rsidRDefault="001A0F34" w:rsidP="00160BB2">
      <w:pPr>
        <w:spacing w:line="259" w:lineRule="auto"/>
        <w:rPr>
          <w:rFonts w:ascii="Arial Narrow" w:hAnsi="Arial Narrow" w:cstheme="minorHAnsi"/>
          <w:b/>
          <w:bCs/>
          <w:color w:val="auto"/>
          <w:szCs w:val="24"/>
        </w:rPr>
      </w:pPr>
    </w:p>
    <w:p w14:paraId="041D19A0" w14:textId="77777777" w:rsidR="008A6C76" w:rsidRPr="00B93CB3" w:rsidRDefault="008A6C76" w:rsidP="00160BB2">
      <w:pPr>
        <w:spacing w:line="259" w:lineRule="auto"/>
        <w:rPr>
          <w:rFonts w:ascii="Arial Narrow" w:hAnsi="Arial Narrow" w:cstheme="minorHAnsi"/>
          <w:b/>
          <w:bCs/>
          <w:color w:val="auto"/>
          <w:szCs w:val="24"/>
        </w:rPr>
      </w:pPr>
    </w:p>
    <w:p w14:paraId="6D4F568C" w14:textId="1E5457A5" w:rsidR="001F3B87" w:rsidRPr="00B93CB3" w:rsidRDefault="008A6C76" w:rsidP="00160BB2">
      <w:pPr>
        <w:pStyle w:val="Naslov2"/>
        <w:spacing w:before="0" w:line="259" w:lineRule="auto"/>
        <w:rPr>
          <w:rFonts w:ascii="Arial Narrow" w:hAnsi="Arial Narrow" w:cstheme="minorHAnsi"/>
          <w:color w:val="auto"/>
          <w:szCs w:val="24"/>
        </w:rPr>
      </w:pPr>
      <w:bookmarkStart w:id="5" w:name="_Toc61597888"/>
      <w:r w:rsidRPr="00B93CB3">
        <w:rPr>
          <w:rFonts w:ascii="Arial Narrow" w:hAnsi="Arial Narrow" w:cstheme="minorHAnsi"/>
          <w:color w:val="auto"/>
          <w:szCs w:val="24"/>
        </w:rPr>
        <w:t xml:space="preserve">V. </w:t>
      </w:r>
      <w:r w:rsidR="001F3B87" w:rsidRPr="00B93CB3">
        <w:rPr>
          <w:rFonts w:ascii="Arial Narrow" w:hAnsi="Arial Narrow" w:cstheme="minorHAnsi"/>
          <w:color w:val="auto"/>
          <w:szCs w:val="24"/>
        </w:rPr>
        <w:t>POSTOPKI RAZDELITVE SREDSTEV</w:t>
      </w:r>
      <w:bookmarkEnd w:id="5"/>
    </w:p>
    <w:p w14:paraId="17B82B34" w14:textId="77777777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0F5E2490" w14:textId="77777777" w:rsidR="001F3B87" w:rsidRPr="00B93CB3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 Narrow" w:hAnsi="Arial Narrow" w:cstheme="minorHAnsi"/>
          <w:color w:val="auto"/>
          <w:szCs w:val="24"/>
        </w:rPr>
      </w:pPr>
    </w:p>
    <w:p w14:paraId="030D51E8" w14:textId="4B7DECC3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Praviloma v začetku šolskega leta posreduje upravni odbor sklada obvestilo vsem učencem oziroma njihovim staršem o namenu in </w:t>
      </w:r>
      <w:r w:rsidR="004364E2" w:rsidRPr="00B93CB3">
        <w:rPr>
          <w:rFonts w:ascii="Arial Narrow" w:hAnsi="Arial Narrow" w:cstheme="minorHAnsi"/>
          <w:color w:val="auto"/>
          <w:szCs w:val="24"/>
        </w:rPr>
        <w:t xml:space="preserve">merilih razporeditve sredstev </w:t>
      </w:r>
      <w:r w:rsidR="00926169" w:rsidRPr="00B93CB3">
        <w:rPr>
          <w:rFonts w:ascii="Arial Narrow" w:hAnsi="Arial Narrow" w:cstheme="minorHAnsi"/>
          <w:color w:val="auto"/>
          <w:szCs w:val="24"/>
        </w:rPr>
        <w:t>iz šolskega sklada (Kriteriji za razdeljevanje in dodeljevanje namenskih sredstev šolskega sklada Osnovne šole Ivana Babiča-Jagra Marezige)</w:t>
      </w:r>
    </w:p>
    <w:p w14:paraId="771B7F90" w14:textId="3F934A51" w:rsidR="0064183C" w:rsidRPr="00B93CB3" w:rsidRDefault="0064183C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1096D048" w14:textId="77777777" w:rsidR="0064183C" w:rsidRPr="00B93CB3" w:rsidRDefault="0064183C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2F4B440D" w14:textId="77777777" w:rsidR="001F3B87" w:rsidRPr="00B93CB3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 Narrow" w:hAnsi="Arial Narrow" w:cstheme="minorHAnsi"/>
          <w:color w:val="auto"/>
          <w:szCs w:val="24"/>
        </w:rPr>
      </w:pPr>
    </w:p>
    <w:p w14:paraId="79F7B5A3" w14:textId="77777777" w:rsidR="001F3B87" w:rsidRPr="00B93CB3" w:rsidRDefault="00DE6A04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P</w:t>
      </w:r>
      <w:r w:rsidR="001F3B87" w:rsidRPr="00B93CB3">
        <w:rPr>
          <w:rFonts w:ascii="Arial Narrow" w:hAnsi="Arial Narrow" w:cstheme="minorHAnsi"/>
          <w:color w:val="auto"/>
          <w:szCs w:val="24"/>
        </w:rPr>
        <w:t xml:space="preserve">redloge za pridobitev sredstev iz sklada za namen iz </w:t>
      </w:r>
      <w:r w:rsidR="00DF3CF2" w:rsidRPr="00B93CB3">
        <w:rPr>
          <w:rFonts w:ascii="Arial Narrow" w:hAnsi="Arial Narrow" w:cstheme="minorHAnsi"/>
          <w:color w:val="auto"/>
          <w:szCs w:val="24"/>
        </w:rPr>
        <w:t>6</w:t>
      </w:r>
      <w:r w:rsidR="001F3B87" w:rsidRPr="00B93CB3">
        <w:rPr>
          <w:rFonts w:ascii="Arial Narrow" w:hAnsi="Arial Narrow" w:cstheme="minorHAnsi"/>
          <w:color w:val="auto"/>
          <w:szCs w:val="24"/>
        </w:rPr>
        <w:t>. točke teh pravil lahko vložijo:</w:t>
      </w:r>
    </w:p>
    <w:p w14:paraId="57933653" w14:textId="77777777" w:rsidR="00B93CB3" w:rsidRPr="00B93CB3" w:rsidRDefault="00B93CB3" w:rsidP="00B93CB3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Arial Narrow" w:hAnsi="Arial Narrow" w:cs="TTEDt00"/>
          <w:szCs w:val="24"/>
        </w:rPr>
      </w:pPr>
      <w:r w:rsidRPr="00B93CB3">
        <w:rPr>
          <w:rFonts w:ascii="Arial Narrow" w:hAnsi="Arial Narrow" w:cs="TTEDt00"/>
          <w:szCs w:val="24"/>
        </w:rPr>
        <w:t>starši učencev šole in starši otrok vrtca,</w:t>
      </w:r>
    </w:p>
    <w:p w14:paraId="4597F0D5" w14:textId="77777777" w:rsidR="00B93CB3" w:rsidRPr="00B93CB3" w:rsidRDefault="00B93CB3" w:rsidP="00B93CB3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Arial Narrow" w:hAnsi="Arial Narrow" w:cs="TTEDt00"/>
          <w:szCs w:val="24"/>
        </w:rPr>
      </w:pPr>
      <w:r w:rsidRPr="00B93CB3">
        <w:rPr>
          <w:rFonts w:ascii="Arial Narrow" w:hAnsi="Arial Narrow" w:cs="TTEDt00"/>
          <w:szCs w:val="24"/>
        </w:rPr>
        <w:t>šolska svetovalna služba in svetovalna služba vrtca,</w:t>
      </w:r>
    </w:p>
    <w:p w14:paraId="70FEFDAF" w14:textId="77777777" w:rsidR="00B93CB3" w:rsidRPr="00B93CB3" w:rsidRDefault="00B93CB3" w:rsidP="00B93CB3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Arial Narrow" w:hAnsi="Arial Narrow" w:cs="TTEDt00"/>
          <w:szCs w:val="24"/>
        </w:rPr>
      </w:pPr>
      <w:r w:rsidRPr="00B93CB3">
        <w:rPr>
          <w:rFonts w:ascii="Arial Narrow" w:hAnsi="Arial Narrow" w:cs="TTEDt00"/>
          <w:szCs w:val="24"/>
        </w:rPr>
        <w:t>učitelji in strokovni aktivi šole,</w:t>
      </w:r>
    </w:p>
    <w:p w14:paraId="01570868" w14:textId="77777777" w:rsidR="00B93CB3" w:rsidRPr="00B93CB3" w:rsidRDefault="00B93CB3" w:rsidP="00B93CB3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Arial Narrow" w:hAnsi="Arial Narrow" w:cs="TTEDt00"/>
          <w:szCs w:val="24"/>
        </w:rPr>
      </w:pPr>
      <w:r w:rsidRPr="00B93CB3">
        <w:rPr>
          <w:rFonts w:ascii="Arial Narrow" w:hAnsi="Arial Narrow" w:cs="TTEDt00"/>
          <w:szCs w:val="24"/>
        </w:rPr>
        <w:t>vzgojitelji in strokovni aktivi vrtca,</w:t>
      </w:r>
    </w:p>
    <w:p w14:paraId="02EA2B91" w14:textId="77777777" w:rsidR="00B93CB3" w:rsidRPr="00B93CB3" w:rsidRDefault="00B93CB3" w:rsidP="00B93CB3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Arial Narrow" w:hAnsi="Arial Narrow" w:cs="TTEDt00"/>
          <w:szCs w:val="24"/>
        </w:rPr>
      </w:pPr>
      <w:r w:rsidRPr="00B93CB3">
        <w:rPr>
          <w:rFonts w:ascii="Arial Narrow" w:hAnsi="Arial Narrow" w:cs="TTEDt00"/>
          <w:szCs w:val="24"/>
        </w:rPr>
        <w:t>svet zavoda.</w:t>
      </w:r>
    </w:p>
    <w:p w14:paraId="10A8D79B" w14:textId="77777777" w:rsidR="00BE1E40" w:rsidRPr="00B93CB3" w:rsidRDefault="00BE1E40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3863FE5F" w14:textId="21A2A417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Vlogo z vsemi potrebnimi dokazili se lahko odda osebno svetovalni službi</w:t>
      </w:r>
      <w:r w:rsidR="008A0E68" w:rsidRPr="00B93CB3">
        <w:rPr>
          <w:rFonts w:ascii="Arial Narrow" w:hAnsi="Arial Narrow" w:cstheme="minorHAnsi"/>
          <w:color w:val="auto"/>
          <w:szCs w:val="24"/>
        </w:rPr>
        <w:t xml:space="preserve"> zavoda</w:t>
      </w:r>
      <w:r w:rsidRPr="00B93CB3">
        <w:rPr>
          <w:rFonts w:ascii="Arial Narrow" w:hAnsi="Arial Narrow" w:cstheme="minorHAnsi"/>
          <w:color w:val="auto"/>
          <w:szCs w:val="24"/>
        </w:rPr>
        <w:t xml:space="preserve"> oziroma se pošlje po pošti na naslov </w:t>
      </w:r>
      <w:r w:rsidR="00926169" w:rsidRPr="00B93CB3">
        <w:rPr>
          <w:rFonts w:ascii="Arial Narrow" w:hAnsi="Arial Narrow" w:cstheme="minorHAnsi"/>
          <w:color w:val="auto"/>
          <w:szCs w:val="24"/>
        </w:rPr>
        <w:t>MAREZIGE 33 A, 6273 MAREZIGE,</w:t>
      </w:r>
      <w:r w:rsidRPr="00B93CB3">
        <w:rPr>
          <w:rFonts w:ascii="Arial Narrow" w:hAnsi="Arial Narrow" w:cstheme="minorHAnsi"/>
          <w:color w:val="auto"/>
          <w:szCs w:val="24"/>
        </w:rPr>
        <w:t xml:space="preserve"> s pripisom: »za šolski sklad«.</w:t>
      </w:r>
    </w:p>
    <w:p w14:paraId="6F224AAA" w14:textId="77777777" w:rsidR="00951FDB" w:rsidRPr="00B93CB3" w:rsidRDefault="00951FDB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119758E4" w14:textId="77777777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Vlogo za pomoč pri plačilu šole v nar</w:t>
      </w:r>
      <w:r w:rsidR="00B22EF4" w:rsidRPr="00B93CB3">
        <w:rPr>
          <w:rFonts w:ascii="Arial Narrow" w:hAnsi="Arial Narrow" w:cstheme="minorHAnsi"/>
          <w:color w:val="auto"/>
          <w:szCs w:val="24"/>
        </w:rPr>
        <w:t>avi se odda najkasneje 30 dni pred predvidenim odhodom v šolo v naravi</w:t>
      </w:r>
      <w:r w:rsidRPr="00B93CB3">
        <w:rPr>
          <w:rFonts w:ascii="Arial Narrow" w:hAnsi="Arial Narrow" w:cstheme="minorHAnsi"/>
          <w:color w:val="auto"/>
          <w:szCs w:val="24"/>
        </w:rPr>
        <w:t>. Za ostale vloge pa kadarkoli v šolskem letu.</w:t>
      </w:r>
    </w:p>
    <w:p w14:paraId="7639E37D" w14:textId="77777777" w:rsidR="00951FDB" w:rsidRPr="00B93CB3" w:rsidRDefault="00951FDB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25D92940" w14:textId="77777777" w:rsidR="00951FDB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Oddana vloga ne zagotavlja, da je prosilec upravičen do denarne pomoči iz sredstev sklada. </w:t>
      </w:r>
    </w:p>
    <w:p w14:paraId="17103307" w14:textId="77777777" w:rsidR="00AA715C" w:rsidRPr="00B93CB3" w:rsidRDefault="00AA715C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63823E8D" w14:textId="7BBE01A4" w:rsidR="00951FDB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O upravičenosti do denarne pomoči odloča upravni odbor za vsakega prosilca posebej na podlagi </w:t>
      </w:r>
      <w:r w:rsidR="00DE6A04" w:rsidRPr="00B93CB3">
        <w:rPr>
          <w:rFonts w:ascii="Arial Narrow" w:hAnsi="Arial Narrow" w:cstheme="minorHAnsi"/>
          <w:color w:val="auto"/>
          <w:szCs w:val="24"/>
        </w:rPr>
        <w:t xml:space="preserve">razpoložljivih informacij in </w:t>
      </w:r>
      <w:r w:rsidRPr="00B93CB3">
        <w:rPr>
          <w:rFonts w:ascii="Arial Narrow" w:hAnsi="Arial Narrow" w:cstheme="minorHAnsi"/>
          <w:color w:val="auto"/>
          <w:szCs w:val="24"/>
        </w:rPr>
        <w:t>zmogljivosti sklada.</w:t>
      </w:r>
    </w:p>
    <w:p w14:paraId="4351D9DA" w14:textId="5F6EA128" w:rsidR="00B93CB3" w:rsidRPr="00B93CB3" w:rsidRDefault="00B93CB3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3A94B22F" w14:textId="77777777" w:rsidR="00B93CB3" w:rsidRPr="00B93CB3" w:rsidRDefault="00B93CB3" w:rsidP="00B93CB3">
      <w:pPr>
        <w:autoSpaceDE w:val="0"/>
        <w:autoSpaceDN w:val="0"/>
        <w:adjustRightInd w:val="0"/>
        <w:rPr>
          <w:rFonts w:ascii="Arial Narrow" w:hAnsi="Arial Narrow" w:cs="TTEDt00"/>
          <w:szCs w:val="24"/>
        </w:rPr>
      </w:pPr>
      <w:r w:rsidRPr="00B93CB3">
        <w:rPr>
          <w:rFonts w:ascii="Arial Narrow" w:hAnsi="Arial Narrow" w:cs="TTEDt00"/>
          <w:szCs w:val="24"/>
        </w:rPr>
        <w:t>Upravni odbor sklada ugotavlja upravičenost vlagateljev/prosilcev do nepovratnih sredstev sklada najmanj enkrat letno, lahko pa tudi večkrat glede na število vlog in predlogov. O sklicu seje odloči predsednik sklada samostojno.</w:t>
      </w:r>
    </w:p>
    <w:p w14:paraId="32296FF9" w14:textId="77777777" w:rsidR="00B93CB3" w:rsidRPr="00B93CB3" w:rsidRDefault="00B93CB3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16A68B1B" w14:textId="77777777" w:rsidR="00DE6A04" w:rsidRPr="00B93CB3" w:rsidRDefault="00DE6A04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5FA41FC9" w14:textId="07934E2F" w:rsidR="001F3B87" w:rsidRPr="00B93CB3" w:rsidRDefault="001F3B87" w:rsidP="0064183C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 Narrow" w:hAnsi="Arial Narrow" w:cstheme="minorHAnsi"/>
          <w:color w:val="auto"/>
          <w:szCs w:val="24"/>
        </w:rPr>
      </w:pPr>
    </w:p>
    <w:p w14:paraId="71B350E8" w14:textId="6B76BEB0" w:rsidR="00B93CB3" w:rsidRPr="00B93CB3" w:rsidRDefault="001F3B87" w:rsidP="00B93CB3">
      <w:pPr>
        <w:autoSpaceDE w:val="0"/>
        <w:autoSpaceDN w:val="0"/>
        <w:adjustRightInd w:val="0"/>
        <w:rPr>
          <w:rFonts w:ascii="Arial Narrow" w:hAnsi="Arial Narrow" w:cs="TTEDt00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Upravni odbor sklada </w:t>
      </w:r>
      <w:r w:rsidR="00DE6A04" w:rsidRPr="00B93CB3">
        <w:rPr>
          <w:rFonts w:ascii="Arial Narrow" w:hAnsi="Arial Narrow" w:cstheme="minorHAnsi"/>
          <w:color w:val="auto"/>
          <w:szCs w:val="24"/>
        </w:rPr>
        <w:t>obravnava vloge in predloge</w:t>
      </w:r>
      <w:r w:rsidRPr="00B93CB3">
        <w:rPr>
          <w:rFonts w:ascii="Arial Narrow" w:hAnsi="Arial Narrow" w:cstheme="minorHAnsi"/>
          <w:color w:val="auto"/>
          <w:szCs w:val="24"/>
        </w:rPr>
        <w:t xml:space="preserve"> </w:t>
      </w:r>
      <w:r w:rsidR="00DE6A04" w:rsidRPr="00B93CB3">
        <w:rPr>
          <w:rFonts w:ascii="Arial Narrow" w:hAnsi="Arial Narrow" w:cstheme="minorHAnsi"/>
          <w:color w:val="auto"/>
          <w:szCs w:val="24"/>
        </w:rPr>
        <w:t xml:space="preserve">o dodelitvi </w:t>
      </w:r>
      <w:r w:rsidRPr="00B93CB3">
        <w:rPr>
          <w:rFonts w:ascii="Arial Narrow" w:hAnsi="Arial Narrow" w:cstheme="minorHAnsi"/>
          <w:color w:val="auto"/>
          <w:szCs w:val="24"/>
        </w:rPr>
        <w:t xml:space="preserve">nepovratnih sredstev sklada </w:t>
      </w:r>
      <w:r w:rsidR="00FC10D9" w:rsidRPr="00B93CB3">
        <w:rPr>
          <w:rFonts w:ascii="Arial Narrow" w:hAnsi="Arial Narrow" w:cstheme="minorHAnsi"/>
          <w:color w:val="auto"/>
          <w:szCs w:val="24"/>
        </w:rPr>
        <w:t xml:space="preserve">sproti </w:t>
      </w:r>
      <w:r w:rsidRPr="00B93CB3">
        <w:rPr>
          <w:rFonts w:ascii="Arial Narrow" w:hAnsi="Arial Narrow" w:cstheme="minorHAnsi"/>
          <w:color w:val="auto"/>
          <w:szCs w:val="24"/>
        </w:rPr>
        <w:t>na</w:t>
      </w:r>
      <w:r w:rsidR="00FC10D9" w:rsidRPr="00B93CB3">
        <w:rPr>
          <w:rFonts w:ascii="Arial Narrow" w:hAnsi="Arial Narrow" w:cstheme="minorHAnsi"/>
          <w:color w:val="auto"/>
          <w:szCs w:val="24"/>
        </w:rPr>
        <w:t xml:space="preserve"> rednih sestankih</w:t>
      </w:r>
      <w:r w:rsidRPr="00B93CB3">
        <w:rPr>
          <w:rFonts w:ascii="Arial Narrow" w:hAnsi="Arial Narrow" w:cstheme="minorHAnsi"/>
          <w:color w:val="auto"/>
          <w:szCs w:val="24"/>
        </w:rPr>
        <w:t>.</w:t>
      </w:r>
      <w:r w:rsidR="00B93CB3" w:rsidRPr="00B93CB3">
        <w:rPr>
          <w:rFonts w:ascii="Arial Narrow" w:hAnsi="Arial Narrow" w:cs="TTEDt00"/>
          <w:szCs w:val="24"/>
        </w:rPr>
        <w:t xml:space="preserve"> Upravni odbor določi kriterije za razdeljevanje in dodeljevanje sredstev. Kriteriji se oblikujejo posebej za vsak namen.</w:t>
      </w:r>
    </w:p>
    <w:p w14:paraId="0733DB75" w14:textId="77777777" w:rsidR="00B93CB3" w:rsidRPr="00B93CB3" w:rsidRDefault="00B93CB3" w:rsidP="00B93CB3">
      <w:pPr>
        <w:autoSpaceDE w:val="0"/>
        <w:autoSpaceDN w:val="0"/>
        <w:adjustRightInd w:val="0"/>
        <w:rPr>
          <w:rFonts w:ascii="Arial Narrow" w:hAnsi="Arial Narrow" w:cs="TTEDt00"/>
          <w:szCs w:val="24"/>
        </w:rPr>
      </w:pPr>
      <w:r w:rsidRPr="00B93CB3">
        <w:rPr>
          <w:rFonts w:ascii="Arial Narrow" w:hAnsi="Arial Narrow" w:cs="TTEDt00"/>
          <w:szCs w:val="24"/>
        </w:rPr>
        <w:t>Na osnovi letnega programa in stanja sredstev ter potreb v šoli in vrtcu sprejme upravni odbor vsako šolsko leto sklep o deležu razpoložljivih sredstev, ki se jih razdeli oziroma dodeli za posamezne namene.</w:t>
      </w:r>
    </w:p>
    <w:p w14:paraId="4AB03648" w14:textId="2564AC47" w:rsidR="00C05765" w:rsidRPr="00B93CB3" w:rsidRDefault="00C05765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79A13769" w14:textId="2FB44CCB" w:rsidR="001F3B87" w:rsidRPr="00B93CB3" w:rsidRDefault="001F3B87" w:rsidP="0064183C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 Narrow" w:hAnsi="Arial Narrow" w:cstheme="minorHAnsi"/>
          <w:color w:val="auto"/>
          <w:szCs w:val="24"/>
        </w:rPr>
      </w:pPr>
    </w:p>
    <w:p w14:paraId="38D7B866" w14:textId="48814B82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Člani upravnega odbora po obravnavi vlog in predlogov </w:t>
      </w:r>
      <w:r w:rsidR="00D81E6A" w:rsidRPr="00B93CB3">
        <w:rPr>
          <w:rFonts w:ascii="Arial Narrow" w:hAnsi="Arial Narrow" w:cstheme="minorHAnsi"/>
          <w:color w:val="auto"/>
          <w:szCs w:val="24"/>
        </w:rPr>
        <w:t xml:space="preserve">na osnovi </w:t>
      </w:r>
      <w:r w:rsidR="004364E2" w:rsidRPr="00B93CB3">
        <w:rPr>
          <w:rFonts w:ascii="Arial Narrow" w:hAnsi="Arial Narrow" w:cstheme="minorHAnsi"/>
          <w:color w:val="auto"/>
          <w:szCs w:val="24"/>
        </w:rPr>
        <w:t>razpoložljivih sredstev</w:t>
      </w:r>
      <w:r w:rsidR="00D81E6A" w:rsidRPr="00B93CB3">
        <w:rPr>
          <w:rFonts w:ascii="Arial Narrow" w:hAnsi="Arial Narrow" w:cstheme="minorHAnsi"/>
          <w:color w:val="auto"/>
          <w:szCs w:val="24"/>
        </w:rPr>
        <w:t xml:space="preserve"> </w:t>
      </w:r>
      <w:r w:rsidRPr="00B93CB3">
        <w:rPr>
          <w:rFonts w:ascii="Arial Narrow" w:hAnsi="Arial Narrow" w:cstheme="minorHAnsi"/>
          <w:color w:val="auto"/>
          <w:szCs w:val="24"/>
        </w:rPr>
        <w:t>odločijo o dodelitvi in višini sredstev</w:t>
      </w:r>
      <w:r w:rsidR="00FC10D9" w:rsidRPr="00B93CB3">
        <w:rPr>
          <w:rFonts w:ascii="Arial Narrow" w:hAnsi="Arial Narrow" w:cstheme="minorHAnsi"/>
          <w:color w:val="auto"/>
          <w:szCs w:val="24"/>
        </w:rPr>
        <w:t xml:space="preserve"> </w:t>
      </w:r>
      <w:r w:rsidRPr="00B93CB3">
        <w:rPr>
          <w:rFonts w:ascii="Arial Narrow" w:hAnsi="Arial Narrow" w:cstheme="minorHAnsi"/>
          <w:color w:val="auto"/>
          <w:szCs w:val="24"/>
        </w:rPr>
        <w:t>za:</w:t>
      </w:r>
    </w:p>
    <w:p w14:paraId="46C9E145" w14:textId="77777777" w:rsidR="001F3B87" w:rsidRPr="00B93CB3" w:rsidRDefault="001F3B87" w:rsidP="0094094B">
      <w:pPr>
        <w:pStyle w:val="Odstavekseznama"/>
        <w:numPr>
          <w:ilvl w:val="0"/>
          <w:numId w:val="27"/>
        </w:num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posamezne učence,</w:t>
      </w:r>
    </w:p>
    <w:p w14:paraId="49D3E118" w14:textId="77777777" w:rsidR="001F3B87" w:rsidRPr="00B93CB3" w:rsidRDefault="001F3B87" w:rsidP="0094094B">
      <w:pPr>
        <w:pStyle w:val="Odstavekseznama"/>
        <w:numPr>
          <w:ilvl w:val="0"/>
          <w:numId w:val="27"/>
        </w:num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skupino učencev in</w:t>
      </w:r>
    </w:p>
    <w:p w14:paraId="606F2511" w14:textId="46E68844" w:rsidR="005926B1" w:rsidRPr="00B93CB3" w:rsidRDefault="008A0E68" w:rsidP="0094094B">
      <w:pPr>
        <w:pStyle w:val="Odstavekseznama"/>
        <w:numPr>
          <w:ilvl w:val="0"/>
          <w:numId w:val="27"/>
        </w:num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zavodu </w:t>
      </w:r>
      <w:r w:rsidR="001F3B87" w:rsidRPr="00B93CB3">
        <w:rPr>
          <w:rFonts w:ascii="Arial Narrow" w:hAnsi="Arial Narrow" w:cstheme="minorHAnsi"/>
          <w:color w:val="auto"/>
          <w:szCs w:val="24"/>
        </w:rPr>
        <w:t xml:space="preserve">za sofinanciranje nadstandardne opreme </w:t>
      </w:r>
      <w:r w:rsidR="00E87F49" w:rsidRPr="00B93CB3">
        <w:rPr>
          <w:rFonts w:ascii="Arial Narrow" w:hAnsi="Arial Narrow" w:cstheme="minorHAnsi"/>
          <w:color w:val="auto"/>
          <w:szCs w:val="24"/>
        </w:rPr>
        <w:t>in/ali</w:t>
      </w:r>
      <w:r w:rsidR="001F3B87" w:rsidRPr="00B93CB3">
        <w:rPr>
          <w:rFonts w:ascii="Arial Narrow" w:hAnsi="Arial Narrow" w:cstheme="minorHAnsi"/>
          <w:color w:val="auto"/>
          <w:szCs w:val="24"/>
        </w:rPr>
        <w:t xml:space="preserve"> </w:t>
      </w:r>
      <w:r w:rsidR="00FC10D9" w:rsidRPr="00B93CB3">
        <w:rPr>
          <w:rFonts w:ascii="Arial Narrow" w:hAnsi="Arial Narrow" w:cstheme="minorHAnsi"/>
          <w:color w:val="auto"/>
          <w:szCs w:val="24"/>
        </w:rPr>
        <w:t xml:space="preserve">izvajanje nadstandardnega </w:t>
      </w:r>
      <w:r w:rsidR="001F3B87" w:rsidRPr="00B93CB3">
        <w:rPr>
          <w:rFonts w:ascii="Arial Narrow" w:hAnsi="Arial Narrow" w:cstheme="minorHAnsi"/>
          <w:color w:val="auto"/>
          <w:szCs w:val="24"/>
        </w:rPr>
        <w:t xml:space="preserve">programa </w:t>
      </w:r>
      <w:r w:rsidR="00E87F49" w:rsidRPr="00B93CB3">
        <w:rPr>
          <w:rFonts w:ascii="Arial Narrow" w:hAnsi="Arial Narrow" w:cstheme="minorHAnsi"/>
          <w:color w:val="auto"/>
          <w:szCs w:val="24"/>
        </w:rPr>
        <w:t>in/ali</w:t>
      </w:r>
      <w:r w:rsidR="001F3B87" w:rsidRPr="00B93CB3">
        <w:rPr>
          <w:rFonts w:ascii="Arial Narrow" w:hAnsi="Arial Narrow" w:cstheme="minorHAnsi"/>
          <w:color w:val="auto"/>
          <w:szCs w:val="24"/>
        </w:rPr>
        <w:t xml:space="preserve"> posodabljanje pouka</w:t>
      </w:r>
      <w:r w:rsidR="00D81E6A" w:rsidRPr="00B93CB3">
        <w:rPr>
          <w:rFonts w:ascii="Arial Narrow" w:hAnsi="Arial Narrow" w:cstheme="minorHAnsi"/>
          <w:color w:val="auto"/>
          <w:szCs w:val="24"/>
        </w:rPr>
        <w:t>.</w:t>
      </w:r>
    </w:p>
    <w:p w14:paraId="22EDE4BB" w14:textId="77777777" w:rsidR="005926B1" w:rsidRPr="00B93CB3" w:rsidRDefault="005926B1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1B6C8E76" w14:textId="477943E3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Pri odločanju o višini sredstev za posamezne učence lahko upravni odbor zaprosi za mnenje svetovalno službo</w:t>
      </w:r>
      <w:r w:rsidR="008A0E68" w:rsidRPr="00B93CB3">
        <w:rPr>
          <w:rFonts w:ascii="Arial Narrow" w:hAnsi="Arial Narrow" w:cstheme="minorHAnsi"/>
          <w:color w:val="auto"/>
          <w:szCs w:val="24"/>
        </w:rPr>
        <w:t xml:space="preserve"> zavoda</w:t>
      </w:r>
      <w:r w:rsidRPr="00B93CB3">
        <w:rPr>
          <w:rFonts w:ascii="Arial Narrow" w:hAnsi="Arial Narrow" w:cstheme="minorHAnsi"/>
          <w:color w:val="auto"/>
          <w:szCs w:val="24"/>
        </w:rPr>
        <w:t>.</w:t>
      </w:r>
    </w:p>
    <w:p w14:paraId="2EA20502" w14:textId="77777777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18A6E3CA" w14:textId="41F63F26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Vsako odobritev o dodeljenih sredstvih se potrdi s sklepom v zapisniku.</w:t>
      </w:r>
    </w:p>
    <w:p w14:paraId="1EE17AC9" w14:textId="77777777" w:rsidR="007975B2" w:rsidRPr="00B93CB3" w:rsidRDefault="007975B2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557D697D" w14:textId="77777777" w:rsidR="00B25CA2" w:rsidRPr="00B93CB3" w:rsidRDefault="00B25CA2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34A9A3E7" w14:textId="0D9E0C98" w:rsidR="001F3B87" w:rsidRPr="00B93CB3" w:rsidRDefault="001F3B87" w:rsidP="0064183C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 Narrow" w:hAnsi="Arial Narrow" w:cstheme="minorHAnsi"/>
          <w:color w:val="auto"/>
          <w:szCs w:val="24"/>
        </w:rPr>
      </w:pPr>
    </w:p>
    <w:p w14:paraId="39D6A2F1" w14:textId="77777777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Upravni odbor </w:t>
      </w:r>
      <w:r w:rsidR="00DF3CF2" w:rsidRPr="00B93CB3">
        <w:rPr>
          <w:rFonts w:ascii="Arial Narrow" w:hAnsi="Arial Narrow" w:cstheme="minorHAnsi"/>
          <w:color w:val="auto"/>
          <w:szCs w:val="24"/>
        </w:rPr>
        <w:t xml:space="preserve">vlagatelja/prosilca </w:t>
      </w:r>
      <w:r w:rsidRPr="00B93CB3">
        <w:rPr>
          <w:rFonts w:ascii="Arial Narrow" w:hAnsi="Arial Narrow" w:cstheme="minorHAnsi"/>
          <w:color w:val="auto"/>
          <w:szCs w:val="24"/>
        </w:rPr>
        <w:t>obvesti o višini dodeljenih sredstev</w:t>
      </w:r>
      <w:r w:rsidR="00C05033" w:rsidRPr="00B93CB3">
        <w:rPr>
          <w:rFonts w:ascii="Arial Narrow" w:hAnsi="Arial Narrow" w:cstheme="minorHAnsi"/>
          <w:color w:val="auto"/>
          <w:szCs w:val="24"/>
        </w:rPr>
        <w:t>,</w:t>
      </w:r>
      <w:r w:rsidR="00FC10D9" w:rsidRPr="00B93CB3">
        <w:rPr>
          <w:rFonts w:ascii="Arial Narrow" w:hAnsi="Arial Narrow" w:cstheme="minorHAnsi"/>
          <w:color w:val="auto"/>
          <w:szCs w:val="24"/>
        </w:rPr>
        <w:t xml:space="preserve"> za katere je bila podana vloga/predlog</w:t>
      </w:r>
      <w:r w:rsidR="0092367E" w:rsidRPr="00B93CB3">
        <w:rPr>
          <w:rFonts w:ascii="Arial Narrow" w:hAnsi="Arial Narrow" w:cstheme="minorHAnsi"/>
          <w:color w:val="auto"/>
          <w:szCs w:val="24"/>
        </w:rPr>
        <w:t>.</w:t>
      </w:r>
    </w:p>
    <w:p w14:paraId="7A35DCC7" w14:textId="77777777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7F63A757" w14:textId="77777777" w:rsidR="004364E2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S poimenskim seznamom učencev, ki jim upravni odbor dodeli sredstva iz sklada, se ravna v skladu zakonodajo o varovanju osebnih podatkov. </w:t>
      </w:r>
      <w:r w:rsidR="004364E2" w:rsidRPr="00B93CB3">
        <w:rPr>
          <w:rFonts w:ascii="Arial Narrow" w:hAnsi="Arial Narrow" w:cstheme="minorHAnsi"/>
          <w:color w:val="auto"/>
          <w:szCs w:val="24"/>
        </w:rPr>
        <w:t>Pri odločanju o dodelitvi sredstev mora upravn</w:t>
      </w:r>
      <w:r w:rsidR="00C05033" w:rsidRPr="00B93CB3">
        <w:rPr>
          <w:rFonts w:ascii="Arial Narrow" w:hAnsi="Arial Narrow" w:cstheme="minorHAnsi"/>
          <w:color w:val="auto"/>
          <w:szCs w:val="24"/>
        </w:rPr>
        <w:t>i odbor upoštevati ta pravilnik</w:t>
      </w:r>
      <w:r w:rsidR="004364E2" w:rsidRPr="00B93CB3">
        <w:rPr>
          <w:rFonts w:ascii="Arial Narrow" w:hAnsi="Arial Narrow" w:cstheme="minorHAnsi"/>
          <w:color w:val="auto"/>
          <w:szCs w:val="24"/>
        </w:rPr>
        <w:t xml:space="preserve"> </w:t>
      </w:r>
      <w:r w:rsidR="00C05033" w:rsidRPr="00B93CB3">
        <w:rPr>
          <w:rFonts w:ascii="Arial Narrow" w:hAnsi="Arial Narrow" w:cstheme="minorHAnsi"/>
          <w:color w:val="auto"/>
          <w:szCs w:val="24"/>
        </w:rPr>
        <w:t>in</w:t>
      </w:r>
      <w:r w:rsidR="004364E2" w:rsidRPr="00B93CB3">
        <w:rPr>
          <w:rFonts w:ascii="Arial Narrow" w:hAnsi="Arial Narrow" w:cstheme="minorHAnsi"/>
          <w:color w:val="auto"/>
          <w:szCs w:val="24"/>
        </w:rPr>
        <w:t xml:space="preserve"> predpise s področja GDPR </w:t>
      </w:r>
      <w:r w:rsidR="00C05033" w:rsidRPr="00B93CB3">
        <w:rPr>
          <w:rFonts w:ascii="Arial Narrow" w:hAnsi="Arial Narrow" w:cstheme="minorHAnsi"/>
          <w:color w:val="auto"/>
          <w:szCs w:val="24"/>
        </w:rPr>
        <w:t>ter</w:t>
      </w:r>
      <w:r w:rsidR="004364E2" w:rsidRPr="00B93CB3">
        <w:rPr>
          <w:rFonts w:ascii="Arial Narrow" w:hAnsi="Arial Narrow" w:cstheme="minorHAnsi"/>
          <w:color w:val="auto"/>
          <w:szCs w:val="24"/>
        </w:rPr>
        <w:t xml:space="preserve"> davčne zakonodaje.</w:t>
      </w:r>
    </w:p>
    <w:p w14:paraId="3DEA816D" w14:textId="77777777" w:rsidR="0094094B" w:rsidRPr="00B93CB3" w:rsidRDefault="0094094B" w:rsidP="00160BB2">
      <w:pPr>
        <w:pStyle w:val="Naslov2"/>
        <w:spacing w:before="0" w:line="259" w:lineRule="auto"/>
        <w:rPr>
          <w:rFonts w:ascii="Arial Narrow" w:hAnsi="Arial Narrow" w:cstheme="minorHAnsi"/>
          <w:color w:val="auto"/>
          <w:szCs w:val="24"/>
        </w:rPr>
      </w:pPr>
      <w:bookmarkStart w:id="6" w:name="_Toc61597889"/>
    </w:p>
    <w:p w14:paraId="48D421ED" w14:textId="77777777" w:rsidR="0094094B" w:rsidRPr="00B93CB3" w:rsidRDefault="0094094B" w:rsidP="00160BB2">
      <w:pPr>
        <w:pStyle w:val="Naslov2"/>
        <w:spacing w:before="0" w:line="259" w:lineRule="auto"/>
        <w:rPr>
          <w:rFonts w:ascii="Arial Narrow" w:hAnsi="Arial Narrow" w:cstheme="minorHAnsi"/>
          <w:color w:val="auto"/>
          <w:szCs w:val="24"/>
        </w:rPr>
      </w:pPr>
    </w:p>
    <w:p w14:paraId="7F91D130" w14:textId="68741846" w:rsidR="001F3B87" w:rsidRPr="00B93CB3" w:rsidRDefault="008A6C76" w:rsidP="00160BB2">
      <w:pPr>
        <w:pStyle w:val="Naslov2"/>
        <w:spacing w:before="0"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VI. </w:t>
      </w:r>
      <w:r w:rsidR="001F3B87" w:rsidRPr="00B93CB3">
        <w:rPr>
          <w:rFonts w:ascii="Arial Narrow" w:hAnsi="Arial Narrow" w:cstheme="minorHAnsi"/>
          <w:color w:val="auto"/>
          <w:szCs w:val="24"/>
        </w:rPr>
        <w:t>ORGANI IN ORGANIZACIJA SKLADA</w:t>
      </w:r>
      <w:bookmarkEnd w:id="6"/>
    </w:p>
    <w:p w14:paraId="18131115" w14:textId="77777777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2E8302CF" w14:textId="77777777" w:rsidR="001F3B87" w:rsidRPr="00B93CB3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 Narrow" w:hAnsi="Arial Narrow" w:cstheme="minorHAnsi"/>
          <w:color w:val="auto"/>
          <w:szCs w:val="24"/>
        </w:rPr>
      </w:pPr>
    </w:p>
    <w:p w14:paraId="56A4A948" w14:textId="51B70787" w:rsidR="00B228B4" w:rsidRPr="00B93CB3" w:rsidRDefault="00931EC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Šolski skl</w:t>
      </w:r>
      <w:r w:rsidR="00C05033" w:rsidRPr="00B93CB3">
        <w:rPr>
          <w:rFonts w:ascii="Arial Narrow" w:hAnsi="Arial Narrow" w:cstheme="minorHAnsi"/>
          <w:color w:val="auto"/>
          <w:szCs w:val="24"/>
        </w:rPr>
        <w:t>ad se konstituira na prvi seji u</w:t>
      </w:r>
      <w:r w:rsidRPr="00B93CB3">
        <w:rPr>
          <w:rFonts w:ascii="Arial Narrow" w:hAnsi="Arial Narrow" w:cstheme="minorHAnsi"/>
          <w:color w:val="auto"/>
          <w:szCs w:val="24"/>
        </w:rPr>
        <w:t xml:space="preserve">pravnega odbora sklada, ki jo do izvolitve predsednika skliče in vodi ravnatelj </w:t>
      </w:r>
      <w:r w:rsidR="00926169" w:rsidRPr="00B93CB3">
        <w:rPr>
          <w:rFonts w:ascii="Arial Narrow" w:hAnsi="Arial Narrow" w:cstheme="minorHAnsi"/>
          <w:color w:val="auto"/>
          <w:szCs w:val="24"/>
        </w:rPr>
        <w:t>Osnovne šole Ivana Babiča-Jagra Marezige</w:t>
      </w:r>
      <w:r w:rsidRPr="00B93CB3">
        <w:rPr>
          <w:rFonts w:ascii="Arial Narrow" w:hAnsi="Arial Narrow" w:cstheme="minorHAnsi"/>
          <w:color w:val="auto"/>
          <w:szCs w:val="24"/>
        </w:rPr>
        <w:t xml:space="preserve">. </w:t>
      </w:r>
      <w:r w:rsidR="001F3B87" w:rsidRPr="00B93CB3">
        <w:rPr>
          <w:rFonts w:ascii="Arial Narrow" w:hAnsi="Arial Narrow" w:cstheme="minorHAnsi"/>
          <w:color w:val="auto"/>
          <w:szCs w:val="24"/>
        </w:rPr>
        <w:t xml:space="preserve">Sklad upravlja </w:t>
      </w:r>
      <w:r w:rsidR="004364E2" w:rsidRPr="00B93CB3">
        <w:rPr>
          <w:rFonts w:ascii="Arial Narrow" w:hAnsi="Arial Narrow" w:cstheme="minorHAnsi"/>
          <w:color w:val="auto"/>
          <w:szCs w:val="24"/>
        </w:rPr>
        <w:t>7</w:t>
      </w:r>
      <w:r w:rsidR="00C05033" w:rsidRPr="00B93CB3">
        <w:rPr>
          <w:rFonts w:ascii="Arial Narrow" w:hAnsi="Arial Narrow" w:cstheme="minorHAnsi"/>
          <w:color w:val="auto"/>
          <w:szCs w:val="24"/>
        </w:rPr>
        <w:t>-</w:t>
      </w:r>
      <w:r w:rsidR="001F3B87" w:rsidRPr="00B93CB3">
        <w:rPr>
          <w:rFonts w:ascii="Arial Narrow" w:hAnsi="Arial Narrow" w:cstheme="minorHAnsi"/>
          <w:color w:val="auto"/>
          <w:szCs w:val="24"/>
        </w:rPr>
        <w:t>članski upravni odbor</w:t>
      </w:r>
      <w:r w:rsidRPr="00B93CB3">
        <w:rPr>
          <w:rFonts w:ascii="Arial Narrow" w:hAnsi="Arial Narrow" w:cstheme="minorHAnsi"/>
          <w:color w:val="auto"/>
          <w:szCs w:val="24"/>
        </w:rPr>
        <w:t xml:space="preserve">, </w:t>
      </w:r>
      <w:r w:rsidR="001F3B87" w:rsidRPr="00B93CB3">
        <w:rPr>
          <w:rFonts w:ascii="Arial Narrow" w:hAnsi="Arial Narrow" w:cstheme="minorHAnsi"/>
          <w:color w:val="auto"/>
          <w:szCs w:val="24"/>
        </w:rPr>
        <w:t xml:space="preserve">od katerih so </w:t>
      </w:r>
      <w:r w:rsidR="00B25CA2" w:rsidRPr="00B93CB3">
        <w:rPr>
          <w:rFonts w:ascii="Arial Narrow" w:hAnsi="Arial Narrow" w:cstheme="minorHAnsi"/>
          <w:color w:val="auto"/>
          <w:szCs w:val="24"/>
        </w:rPr>
        <w:t xml:space="preserve">trije predstavniki </w:t>
      </w:r>
      <w:r w:rsidR="008A0E68" w:rsidRPr="00B93CB3">
        <w:rPr>
          <w:rFonts w:ascii="Arial Narrow" w:hAnsi="Arial Narrow" w:cstheme="minorHAnsi"/>
          <w:color w:val="auto"/>
          <w:szCs w:val="24"/>
        </w:rPr>
        <w:t xml:space="preserve">zavoda </w:t>
      </w:r>
      <w:r w:rsidR="00E87F49" w:rsidRPr="00B93CB3">
        <w:rPr>
          <w:rFonts w:ascii="Arial Narrow" w:hAnsi="Arial Narrow" w:cstheme="minorHAnsi"/>
          <w:color w:val="auto"/>
          <w:szCs w:val="24"/>
        </w:rPr>
        <w:t>in štirje predstavniki staršev.</w:t>
      </w:r>
    </w:p>
    <w:p w14:paraId="05FF0361" w14:textId="4B302CA9" w:rsidR="00B228B4" w:rsidRPr="00B93CB3" w:rsidRDefault="00B228B4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122E3FB7" w14:textId="77777777" w:rsidR="007975B2" w:rsidRPr="00B93CB3" w:rsidRDefault="007975B2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23315A03" w14:textId="77777777" w:rsidR="001F3B87" w:rsidRPr="00B93CB3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 Narrow" w:hAnsi="Arial Narrow" w:cstheme="minorHAnsi"/>
          <w:color w:val="auto"/>
          <w:szCs w:val="24"/>
        </w:rPr>
      </w:pPr>
    </w:p>
    <w:p w14:paraId="386A2735" w14:textId="22AB420D" w:rsidR="00931EC7" w:rsidRPr="00B93CB3" w:rsidRDefault="00931EC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Upravni odbor sklada sestavljajo predstavniki staršev in predstavniki delavcev </w:t>
      </w:r>
      <w:r w:rsidR="00926169" w:rsidRPr="00B93CB3">
        <w:rPr>
          <w:rFonts w:ascii="Arial Narrow" w:hAnsi="Arial Narrow" w:cstheme="minorHAnsi"/>
          <w:color w:val="auto"/>
          <w:szCs w:val="24"/>
        </w:rPr>
        <w:t>Osnovne šole Ivana Babiča-Jagra Marezige</w:t>
      </w:r>
      <w:r w:rsidR="00561997" w:rsidRPr="00B93CB3">
        <w:rPr>
          <w:rFonts w:ascii="Arial Narrow" w:hAnsi="Arial Narrow" w:cstheme="minorHAnsi"/>
          <w:color w:val="auto"/>
          <w:szCs w:val="24"/>
        </w:rPr>
        <w:t>.</w:t>
      </w:r>
    </w:p>
    <w:p w14:paraId="5B6EF318" w14:textId="77777777" w:rsidR="00931EC7" w:rsidRPr="00B93CB3" w:rsidRDefault="00931EC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4A70CD90" w14:textId="77777777" w:rsidR="00931EC7" w:rsidRPr="00B93CB3" w:rsidRDefault="00931EC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Upravni odbor sestavljajo:</w:t>
      </w:r>
    </w:p>
    <w:p w14:paraId="648AF217" w14:textId="74F883DA" w:rsidR="00931EC7" w:rsidRPr="00B93CB3" w:rsidRDefault="00926169" w:rsidP="0094094B">
      <w:pPr>
        <w:pStyle w:val="Odstavekseznama"/>
        <w:numPr>
          <w:ilvl w:val="0"/>
          <w:numId w:val="28"/>
        </w:num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najmanj </w:t>
      </w:r>
      <w:r w:rsidR="004364E2" w:rsidRPr="00B93CB3">
        <w:rPr>
          <w:rFonts w:ascii="Arial Narrow" w:hAnsi="Arial Narrow" w:cstheme="minorHAnsi"/>
          <w:color w:val="auto"/>
          <w:szCs w:val="24"/>
        </w:rPr>
        <w:t>t</w:t>
      </w:r>
      <w:r w:rsidR="00931EC7" w:rsidRPr="00B93CB3">
        <w:rPr>
          <w:rFonts w:ascii="Arial Narrow" w:hAnsi="Arial Narrow" w:cstheme="minorHAnsi"/>
          <w:color w:val="auto"/>
          <w:szCs w:val="24"/>
        </w:rPr>
        <w:t>rije predstavniki</w:t>
      </w:r>
      <w:r w:rsidR="001F3B87" w:rsidRPr="00B93CB3">
        <w:rPr>
          <w:rFonts w:ascii="Arial Narrow" w:hAnsi="Arial Narrow" w:cstheme="minorHAnsi"/>
          <w:color w:val="auto"/>
          <w:szCs w:val="24"/>
        </w:rPr>
        <w:t xml:space="preserve"> </w:t>
      </w:r>
      <w:r w:rsidR="00931EC7" w:rsidRPr="00B93CB3">
        <w:rPr>
          <w:rFonts w:ascii="Arial Narrow" w:hAnsi="Arial Narrow" w:cstheme="minorHAnsi"/>
          <w:color w:val="auto"/>
          <w:szCs w:val="24"/>
        </w:rPr>
        <w:t xml:space="preserve">javnega zavoda, ki jih </w:t>
      </w:r>
      <w:r w:rsidR="001F3B87" w:rsidRPr="00B93CB3">
        <w:rPr>
          <w:rFonts w:ascii="Arial Narrow" w:hAnsi="Arial Narrow" w:cstheme="minorHAnsi"/>
          <w:color w:val="auto"/>
          <w:szCs w:val="24"/>
        </w:rPr>
        <w:t xml:space="preserve">za </w:t>
      </w:r>
      <w:r w:rsidR="004364E2" w:rsidRPr="00B93CB3">
        <w:rPr>
          <w:rFonts w:ascii="Arial Narrow" w:hAnsi="Arial Narrow" w:cstheme="minorHAnsi"/>
          <w:color w:val="auto"/>
          <w:szCs w:val="24"/>
        </w:rPr>
        <w:t>potrdi</w:t>
      </w:r>
      <w:r w:rsidR="00931EC7" w:rsidRPr="00B93CB3">
        <w:rPr>
          <w:rFonts w:ascii="Arial Narrow" w:hAnsi="Arial Narrow" w:cstheme="minorHAnsi"/>
          <w:color w:val="auto"/>
          <w:szCs w:val="24"/>
        </w:rPr>
        <w:t xml:space="preserve"> </w:t>
      </w:r>
      <w:r w:rsidR="00C05033" w:rsidRPr="00B93CB3">
        <w:rPr>
          <w:rFonts w:ascii="Arial Narrow" w:hAnsi="Arial Narrow" w:cstheme="minorHAnsi"/>
          <w:color w:val="auto"/>
          <w:szCs w:val="24"/>
        </w:rPr>
        <w:t>s</w:t>
      </w:r>
      <w:r w:rsidR="00931EC7" w:rsidRPr="00B93CB3">
        <w:rPr>
          <w:rFonts w:ascii="Arial Narrow" w:hAnsi="Arial Narrow" w:cstheme="minorHAnsi"/>
          <w:color w:val="auto"/>
          <w:szCs w:val="24"/>
        </w:rPr>
        <w:t xml:space="preserve">vet zavoda in </w:t>
      </w:r>
    </w:p>
    <w:p w14:paraId="417641F5" w14:textId="7584713E" w:rsidR="004364E2" w:rsidRPr="00B93CB3" w:rsidRDefault="00926169" w:rsidP="0094094B">
      <w:pPr>
        <w:pStyle w:val="Odstavekseznama"/>
        <w:numPr>
          <w:ilvl w:val="0"/>
          <w:numId w:val="28"/>
        </w:num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najmanj trije </w:t>
      </w:r>
      <w:r w:rsidR="00C05033" w:rsidRPr="00B93CB3">
        <w:rPr>
          <w:rFonts w:ascii="Arial Narrow" w:hAnsi="Arial Narrow" w:cstheme="minorHAnsi"/>
          <w:color w:val="auto"/>
          <w:szCs w:val="24"/>
        </w:rPr>
        <w:t>predstavniki</w:t>
      </w:r>
      <w:r w:rsidR="00931EC7" w:rsidRPr="00B93CB3">
        <w:rPr>
          <w:rFonts w:ascii="Arial Narrow" w:hAnsi="Arial Narrow" w:cstheme="minorHAnsi"/>
          <w:color w:val="auto"/>
          <w:szCs w:val="24"/>
        </w:rPr>
        <w:t xml:space="preserve"> staršev</w:t>
      </w:r>
      <w:r w:rsidR="00C05033" w:rsidRPr="00B93CB3">
        <w:rPr>
          <w:rFonts w:ascii="Arial Narrow" w:hAnsi="Arial Narrow" w:cstheme="minorHAnsi"/>
          <w:color w:val="auto"/>
          <w:szCs w:val="24"/>
        </w:rPr>
        <w:t>, ki jih potrdi s</w:t>
      </w:r>
      <w:r w:rsidR="004364E2" w:rsidRPr="00B93CB3">
        <w:rPr>
          <w:rFonts w:ascii="Arial Narrow" w:hAnsi="Arial Narrow" w:cstheme="minorHAnsi"/>
          <w:color w:val="auto"/>
          <w:szCs w:val="24"/>
        </w:rPr>
        <w:t xml:space="preserve">vet staršev. </w:t>
      </w:r>
    </w:p>
    <w:p w14:paraId="70CD3987" w14:textId="77777777" w:rsidR="004364E2" w:rsidRPr="00B93CB3" w:rsidRDefault="004364E2" w:rsidP="00160BB2">
      <w:pPr>
        <w:spacing w:line="259" w:lineRule="auto"/>
        <w:ind w:left="360"/>
        <w:rPr>
          <w:rFonts w:ascii="Arial Narrow" w:hAnsi="Arial Narrow" w:cstheme="minorHAnsi"/>
          <w:color w:val="auto"/>
          <w:szCs w:val="24"/>
        </w:rPr>
      </w:pPr>
    </w:p>
    <w:p w14:paraId="0C24F4F8" w14:textId="77777777" w:rsidR="00851DEC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Predstavnike staršev za kandidate upravnega odbora predlagajo starši</w:t>
      </w:r>
      <w:r w:rsidR="00931EC7" w:rsidRPr="00B93CB3">
        <w:rPr>
          <w:rFonts w:ascii="Arial Narrow" w:hAnsi="Arial Narrow" w:cstheme="minorHAnsi"/>
          <w:color w:val="auto"/>
          <w:szCs w:val="24"/>
        </w:rPr>
        <w:t xml:space="preserve"> </w:t>
      </w:r>
      <w:r w:rsidR="004364E2" w:rsidRPr="00B93CB3">
        <w:rPr>
          <w:rFonts w:ascii="Arial Narrow" w:hAnsi="Arial Narrow" w:cstheme="minorHAnsi"/>
          <w:color w:val="auto"/>
          <w:szCs w:val="24"/>
        </w:rPr>
        <w:t xml:space="preserve">na prvem </w:t>
      </w:r>
      <w:r w:rsidR="00C225C2" w:rsidRPr="00B93CB3">
        <w:rPr>
          <w:rFonts w:ascii="Arial Narrow" w:hAnsi="Arial Narrow" w:cstheme="minorHAnsi"/>
          <w:color w:val="auto"/>
          <w:szCs w:val="24"/>
        </w:rPr>
        <w:t xml:space="preserve">sestanku sveta staršev v šolskem letu in niso nujno predstavniki staršev v svetu staršev. </w:t>
      </w:r>
      <w:r w:rsidR="004364E2" w:rsidRPr="00B93CB3">
        <w:rPr>
          <w:rFonts w:ascii="Arial Narrow" w:hAnsi="Arial Narrow" w:cstheme="minorHAnsi"/>
          <w:color w:val="auto"/>
          <w:szCs w:val="24"/>
        </w:rPr>
        <w:t xml:space="preserve"> </w:t>
      </w:r>
      <w:r w:rsidR="00006E5E" w:rsidRPr="00B93CB3">
        <w:rPr>
          <w:rFonts w:ascii="Arial Narrow" w:hAnsi="Arial Narrow" w:cstheme="minorHAnsi"/>
          <w:color w:val="auto"/>
          <w:szCs w:val="24"/>
        </w:rPr>
        <w:t xml:space="preserve"> </w:t>
      </w:r>
    </w:p>
    <w:p w14:paraId="00D68A91" w14:textId="77777777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418E8031" w14:textId="77777777" w:rsidR="001F659F" w:rsidRPr="00B93CB3" w:rsidRDefault="00851DEC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Delo </w:t>
      </w:r>
      <w:r w:rsidR="00AA36A2" w:rsidRPr="00B93CB3">
        <w:rPr>
          <w:rFonts w:ascii="Arial Narrow" w:hAnsi="Arial Narrow" w:cstheme="minorHAnsi"/>
          <w:color w:val="auto"/>
          <w:szCs w:val="24"/>
        </w:rPr>
        <w:t>u</w:t>
      </w:r>
      <w:r w:rsidRPr="00B93CB3">
        <w:rPr>
          <w:rFonts w:ascii="Arial Narrow" w:hAnsi="Arial Narrow" w:cstheme="minorHAnsi"/>
          <w:color w:val="auto"/>
          <w:szCs w:val="24"/>
        </w:rPr>
        <w:t>pravnega odbora je javno, delo posameznih članov pa prostovoljno.</w:t>
      </w:r>
    </w:p>
    <w:p w14:paraId="12D8B564" w14:textId="77777777" w:rsidR="00AA36A2" w:rsidRPr="00B93CB3" w:rsidRDefault="00AA36A2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1EB37740" w14:textId="5B482EA6" w:rsidR="00851DEC" w:rsidRPr="00B93CB3" w:rsidRDefault="00851DEC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Pogoje za delovanje </w:t>
      </w:r>
      <w:r w:rsidR="00C05033" w:rsidRPr="00B93CB3">
        <w:rPr>
          <w:rFonts w:ascii="Arial Narrow" w:hAnsi="Arial Narrow" w:cstheme="minorHAnsi"/>
          <w:color w:val="auto"/>
          <w:szCs w:val="24"/>
        </w:rPr>
        <w:t>u</w:t>
      </w:r>
      <w:r w:rsidRPr="00B93CB3">
        <w:rPr>
          <w:rFonts w:ascii="Arial Narrow" w:hAnsi="Arial Narrow" w:cstheme="minorHAnsi"/>
          <w:color w:val="auto"/>
          <w:szCs w:val="24"/>
        </w:rPr>
        <w:t>pravnega odbora sklada zagotavlja</w:t>
      </w:r>
      <w:r w:rsidR="00926169" w:rsidRPr="00B93CB3">
        <w:rPr>
          <w:rFonts w:ascii="Arial Narrow" w:hAnsi="Arial Narrow" w:cstheme="minorHAnsi"/>
          <w:color w:val="auto"/>
          <w:szCs w:val="24"/>
        </w:rPr>
        <w:t xml:space="preserve"> letni program dela sklada (plan), kriteriji za razdeljevanje in dodeljevanje namenskih sredstev sklada in pravila šolskega sklada </w:t>
      </w:r>
      <w:r w:rsidR="004364E2" w:rsidRPr="00B93CB3">
        <w:rPr>
          <w:rFonts w:ascii="Arial Narrow" w:hAnsi="Arial Narrow" w:cstheme="minorHAnsi"/>
          <w:color w:val="auto"/>
          <w:szCs w:val="24"/>
        </w:rPr>
        <w:t>.</w:t>
      </w:r>
    </w:p>
    <w:p w14:paraId="65F29562" w14:textId="77777777" w:rsidR="00C05765" w:rsidRPr="00B93CB3" w:rsidRDefault="00C05765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2659C737" w14:textId="77777777" w:rsidR="00CF1CC5" w:rsidRPr="00B93CB3" w:rsidRDefault="00CF1CC5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5D3C510F" w14:textId="77777777" w:rsidR="001F3B87" w:rsidRPr="00B93CB3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 Narrow" w:hAnsi="Arial Narrow" w:cstheme="minorHAnsi"/>
          <w:color w:val="auto"/>
          <w:szCs w:val="24"/>
        </w:rPr>
      </w:pPr>
    </w:p>
    <w:p w14:paraId="12FEF9A6" w14:textId="77777777" w:rsidR="00B87E2F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Člani upravnega odbora </w:t>
      </w:r>
      <w:r w:rsidR="00DF3CF2" w:rsidRPr="00B93CB3">
        <w:rPr>
          <w:rFonts w:ascii="Arial Narrow" w:hAnsi="Arial Narrow" w:cstheme="minorHAnsi"/>
          <w:color w:val="auto"/>
          <w:szCs w:val="24"/>
        </w:rPr>
        <w:t>med seboj</w:t>
      </w:r>
      <w:r w:rsidRPr="00B93CB3">
        <w:rPr>
          <w:rFonts w:ascii="Arial Narrow" w:hAnsi="Arial Narrow" w:cstheme="minorHAnsi"/>
          <w:color w:val="auto"/>
          <w:szCs w:val="24"/>
        </w:rPr>
        <w:t xml:space="preserve"> izvolijo predsednika in namestnika. Mandat članov upravnega odbora je štiri leta, vanj so lahko ponovno imenovani</w:t>
      </w:r>
      <w:r w:rsidR="00C225C2" w:rsidRPr="00B93CB3">
        <w:rPr>
          <w:rFonts w:ascii="Arial Narrow" w:hAnsi="Arial Narrow" w:cstheme="minorHAnsi"/>
          <w:color w:val="auto"/>
          <w:szCs w:val="24"/>
        </w:rPr>
        <w:t xml:space="preserve"> dvakrat.</w:t>
      </w:r>
    </w:p>
    <w:p w14:paraId="5ABC17B1" w14:textId="77777777" w:rsidR="00DB65D2" w:rsidRPr="00B93CB3" w:rsidRDefault="00DB65D2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13E76A26" w14:textId="2CF3B9F5" w:rsidR="002414AF" w:rsidRPr="00B93CB3" w:rsidRDefault="00C225C2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Za predstavnike staršev je mandat praviloma vezan na šolanje </w:t>
      </w:r>
      <w:r w:rsidR="0064183C" w:rsidRPr="00B93CB3">
        <w:rPr>
          <w:rFonts w:ascii="Arial Narrow" w:hAnsi="Arial Narrow" w:cstheme="minorHAnsi"/>
          <w:color w:val="auto"/>
          <w:szCs w:val="24"/>
        </w:rPr>
        <w:t xml:space="preserve">učenca </w:t>
      </w:r>
      <w:r w:rsidRPr="00B93CB3">
        <w:rPr>
          <w:rFonts w:ascii="Arial Narrow" w:hAnsi="Arial Narrow" w:cstheme="minorHAnsi"/>
          <w:color w:val="auto"/>
          <w:szCs w:val="24"/>
        </w:rPr>
        <w:t>na</w:t>
      </w:r>
      <w:r w:rsidR="00926169" w:rsidRPr="00B93CB3">
        <w:rPr>
          <w:rFonts w:ascii="Arial Narrow" w:hAnsi="Arial Narrow" w:cstheme="minorHAnsi"/>
          <w:color w:val="auto"/>
          <w:szCs w:val="24"/>
        </w:rPr>
        <w:t xml:space="preserve"> Osnovni šoli Ivana Babiča-Jagra Marezige, </w:t>
      </w:r>
      <w:r w:rsidRPr="00B93CB3">
        <w:rPr>
          <w:rFonts w:ascii="Arial Narrow" w:hAnsi="Arial Narrow" w:cstheme="minorHAnsi"/>
          <w:color w:val="auto"/>
          <w:szCs w:val="24"/>
        </w:rPr>
        <w:t xml:space="preserve">funkcija pa lahko preneha tudi pred potekom tega mandata na lastno željo, zaradi zunanjih okoliščin (prenehanje zaposlitve, </w:t>
      </w:r>
      <w:r w:rsidR="0064183C" w:rsidRPr="00B93CB3">
        <w:rPr>
          <w:rFonts w:ascii="Arial Narrow" w:hAnsi="Arial Narrow" w:cstheme="minorHAnsi"/>
          <w:color w:val="auto"/>
          <w:szCs w:val="24"/>
        </w:rPr>
        <w:t xml:space="preserve">učenec </w:t>
      </w:r>
      <w:r w:rsidRPr="00B93CB3">
        <w:rPr>
          <w:rFonts w:ascii="Arial Narrow" w:hAnsi="Arial Narrow" w:cstheme="minorHAnsi"/>
          <w:color w:val="auto"/>
          <w:szCs w:val="24"/>
        </w:rPr>
        <w:t xml:space="preserve">ni več učenec zavoda) ali pa </w:t>
      </w:r>
      <w:r w:rsidR="00C05033" w:rsidRPr="00B93CB3">
        <w:rPr>
          <w:rFonts w:ascii="Arial Narrow" w:hAnsi="Arial Narrow" w:cstheme="minorHAnsi"/>
          <w:color w:val="auto"/>
          <w:szCs w:val="24"/>
        </w:rPr>
        <w:t>zaradi odpoklica</w:t>
      </w:r>
      <w:r w:rsidRPr="00B93CB3">
        <w:rPr>
          <w:rFonts w:ascii="Arial Narrow" w:hAnsi="Arial Narrow" w:cstheme="minorHAnsi"/>
          <w:color w:val="auto"/>
          <w:szCs w:val="24"/>
        </w:rPr>
        <w:t>. V tem primeru se izvedejo nadomestne volitve oziroma imenovanje.</w:t>
      </w:r>
    </w:p>
    <w:p w14:paraId="2FDFFFDC" w14:textId="134F0DAD" w:rsidR="0092367E" w:rsidRPr="00B93CB3" w:rsidRDefault="0092367E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5ACC502E" w14:textId="77777777" w:rsidR="007975B2" w:rsidRPr="00B93CB3" w:rsidRDefault="007975B2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17420983" w14:textId="77777777" w:rsidR="001F3B87" w:rsidRPr="00B93CB3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 Narrow" w:hAnsi="Arial Narrow" w:cstheme="minorHAnsi"/>
          <w:color w:val="auto"/>
          <w:szCs w:val="24"/>
        </w:rPr>
      </w:pPr>
    </w:p>
    <w:p w14:paraId="260956FC" w14:textId="05A58E8F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Upravni odbor sklada se konstituira na prvi seji, ki jo skliče in vodi </w:t>
      </w:r>
      <w:r w:rsidR="00C225C2" w:rsidRPr="00B93CB3">
        <w:rPr>
          <w:rFonts w:ascii="Arial Narrow" w:hAnsi="Arial Narrow" w:cstheme="minorHAnsi"/>
          <w:color w:val="auto"/>
          <w:szCs w:val="24"/>
        </w:rPr>
        <w:t xml:space="preserve">ravnatelj </w:t>
      </w:r>
      <w:r w:rsidR="00DA2890" w:rsidRPr="00B93CB3">
        <w:rPr>
          <w:rFonts w:ascii="Arial Narrow" w:hAnsi="Arial Narrow" w:cstheme="minorHAnsi"/>
          <w:color w:val="auto"/>
          <w:szCs w:val="24"/>
        </w:rPr>
        <w:t>zavoda</w:t>
      </w:r>
      <w:r w:rsidRPr="00B93CB3">
        <w:rPr>
          <w:rFonts w:ascii="Arial Narrow" w:hAnsi="Arial Narrow" w:cstheme="minorHAnsi"/>
          <w:color w:val="auto"/>
          <w:szCs w:val="24"/>
        </w:rPr>
        <w:t>. Upravni odbor je konstituiran, ko je izvoljen novi predsednik in njegov namestnik.</w:t>
      </w:r>
    </w:p>
    <w:p w14:paraId="4F5AB6AC" w14:textId="77777777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242A0C07" w14:textId="406FF95E" w:rsidR="00DA2890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Do konstituiranja novega</w:t>
      </w:r>
      <w:r w:rsidR="00DF3CF2" w:rsidRPr="00B93CB3">
        <w:rPr>
          <w:rFonts w:ascii="Arial Narrow" w:hAnsi="Arial Narrow" w:cstheme="minorHAnsi"/>
          <w:color w:val="auto"/>
          <w:szCs w:val="24"/>
        </w:rPr>
        <w:t xml:space="preserve"> upravnega odbora</w:t>
      </w:r>
      <w:r w:rsidRPr="00B93CB3">
        <w:rPr>
          <w:rFonts w:ascii="Arial Narrow" w:hAnsi="Arial Narrow" w:cstheme="minorHAnsi"/>
          <w:color w:val="auto"/>
          <w:szCs w:val="24"/>
        </w:rPr>
        <w:t>, opravlja pristojnosti prejšnji upravni odbor.</w:t>
      </w:r>
    </w:p>
    <w:p w14:paraId="7AC00374" w14:textId="2EFCB22C" w:rsidR="00561997" w:rsidRPr="00B93CB3" w:rsidRDefault="0056199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2F4C03B3" w14:textId="77777777" w:rsidR="008A0E68" w:rsidRPr="00B93CB3" w:rsidRDefault="008A0E68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2DCA04B7" w14:textId="263C7276" w:rsidR="001F3B87" w:rsidRPr="00B93CB3" w:rsidRDefault="001F3B87" w:rsidP="0064183C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 Narrow" w:hAnsi="Arial Narrow" w:cstheme="minorHAnsi"/>
          <w:color w:val="auto"/>
          <w:szCs w:val="24"/>
        </w:rPr>
      </w:pPr>
    </w:p>
    <w:p w14:paraId="06AA193C" w14:textId="77777777" w:rsidR="008468FF" w:rsidRPr="00B93CB3" w:rsidRDefault="008468FF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Za odpoklic funkcije članov upravnega odbora je potrebna večina </w:t>
      </w:r>
      <w:r w:rsidR="00C225C2" w:rsidRPr="00B93CB3">
        <w:rPr>
          <w:rFonts w:ascii="Arial Narrow" w:hAnsi="Arial Narrow" w:cstheme="minorHAnsi"/>
          <w:color w:val="auto"/>
          <w:szCs w:val="24"/>
        </w:rPr>
        <w:t xml:space="preserve">članov Upravnega odbora. </w:t>
      </w:r>
    </w:p>
    <w:p w14:paraId="4696BD35" w14:textId="77777777" w:rsidR="00C225C2" w:rsidRPr="00B93CB3" w:rsidRDefault="00C225C2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569DA2D1" w14:textId="77777777" w:rsidR="00561997" w:rsidRPr="00B93CB3" w:rsidRDefault="00561997" w:rsidP="00160BB2">
      <w:pPr>
        <w:pStyle w:val="Naslov2"/>
        <w:spacing w:before="0" w:line="259" w:lineRule="auto"/>
        <w:rPr>
          <w:rFonts w:ascii="Arial Narrow" w:hAnsi="Arial Narrow" w:cstheme="minorHAnsi"/>
          <w:color w:val="auto"/>
          <w:szCs w:val="24"/>
        </w:rPr>
      </w:pPr>
      <w:bookmarkStart w:id="7" w:name="_Toc61597890"/>
    </w:p>
    <w:p w14:paraId="1FE56CC1" w14:textId="54A0832E" w:rsidR="001F3B87" w:rsidRPr="00B93CB3" w:rsidRDefault="00561997" w:rsidP="00160BB2">
      <w:pPr>
        <w:pStyle w:val="Naslov2"/>
        <w:spacing w:before="0"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VII. </w:t>
      </w:r>
      <w:r w:rsidR="001F3B87" w:rsidRPr="00B93CB3">
        <w:rPr>
          <w:rFonts w:ascii="Arial Narrow" w:hAnsi="Arial Narrow" w:cstheme="minorHAnsi"/>
          <w:color w:val="auto"/>
          <w:szCs w:val="24"/>
        </w:rPr>
        <w:t>PRISTOJNOSTI UPRAVNEGA ODBORA IN PREDSEDNIKA SKLADA TER NAČIN DELA UPRAVNEGA ODBORA</w:t>
      </w:r>
      <w:bookmarkEnd w:id="7"/>
      <w:r w:rsidR="001F3B87" w:rsidRPr="00B93CB3">
        <w:rPr>
          <w:rFonts w:ascii="Arial Narrow" w:hAnsi="Arial Narrow" w:cstheme="minorHAnsi"/>
          <w:color w:val="auto"/>
          <w:szCs w:val="24"/>
        </w:rPr>
        <w:t xml:space="preserve"> </w:t>
      </w:r>
    </w:p>
    <w:p w14:paraId="3F89DB11" w14:textId="77777777" w:rsidR="001F3B87" w:rsidRPr="00B93CB3" w:rsidRDefault="001F3B87" w:rsidP="00160BB2">
      <w:pPr>
        <w:pStyle w:val="Naslov2"/>
        <w:spacing w:before="0" w:line="259" w:lineRule="auto"/>
        <w:rPr>
          <w:rFonts w:ascii="Arial Narrow" w:hAnsi="Arial Narrow" w:cstheme="minorHAnsi"/>
          <w:color w:val="auto"/>
          <w:szCs w:val="24"/>
        </w:rPr>
      </w:pPr>
    </w:p>
    <w:p w14:paraId="26A5E26F" w14:textId="77777777" w:rsidR="001F3B87" w:rsidRPr="00B93CB3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 Narrow" w:hAnsi="Arial Narrow" w:cstheme="minorHAnsi"/>
          <w:color w:val="auto"/>
          <w:szCs w:val="24"/>
        </w:rPr>
      </w:pPr>
    </w:p>
    <w:p w14:paraId="2F347265" w14:textId="77777777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Upravni obor sklada:</w:t>
      </w:r>
    </w:p>
    <w:p w14:paraId="0A154F75" w14:textId="77777777" w:rsidR="001F3B87" w:rsidRPr="00B93CB3" w:rsidRDefault="001F3B87" w:rsidP="0094094B">
      <w:pPr>
        <w:pStyle w:val="Odstavekseznama"/>
        <w:numPr>
          <w:ilvl w:val="0"/>
          <w:numId w:val="29"/>
        </w:numPr>
        <w:spacing w:line="259" w:lineRule="auto"/>
        <w:jc w:val="left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sprejema </w:t>
      </w:r>
      <w:r w:rsidR="00DB65D2" w:rsidRPr="00B93CB3">
        <w:rPr>
          <w:rFonts w:ascii="Arial Narrow" w:hAnsi="Arial Narrow" w:cstheme="minorHAnsi"/>
          <w:color w:val="auto"/>
          <w:szCs w:val="24"/>
        </w:rPr>
        <w:t>p</w:t>
      </w:r>
      <w:r w:rsidRPr="00B93CB3">
        <w:rPr>
          <w:rFonts w:ascii="Arial Narrow" w:hAnsi="Arial Narrow" w:cstheme="minorHAnsi"/>
          <w:color w:val="auto"/>
          <w:szCs w:val="24"/>
        </w:rPr>
        <w:t>ravil</w:t>
      </w:r>
      <w:r w:rsidR="00447765" w:rsidRPr="00B93CB3">
        <w:rPr>
          <w:rFonts w:ascii="Arial Narrow" w:hAnsi="Arial Narrow" w:cstheme="minorHAnsi"/>
          <w:color w:val="auto"/>
          <w:szCs w:val="24"/>
        </w:rPr>
        <w:t>nik</w:t>
      </w:r>
      <w:r w:rsidRPr="00B93CB3">
        <w:rPr>
          <w:rFonts w:ascii="Arial Narrow" w:hAnsi="Arial Narrow" w:cstheme="minorHAnsi"/>
          <w:color w:val="auto"/>
          <w:szCs w:val="24"/>
        </w:rPr>
        <w:t xml:space="preserve"> sklada</w:t>
      </w:r>
      <w:r w:rsidR="00447765" w:rsidRPr="00B93CB3">
        <w:rPr>
          <w:rFonts w:ascii="Arial Narrow" w:hAnsi="Arial Narrow" w:cstheme="minorHAnsi"/>
          <w:color w:val="auto"/>
          <w:szCs w:val="24"/>
        </w:rPr>
        <w:t xml:space="preserve"> in deluje v skladu z njim</w:t>
      </w:r>
      <w:r w:rsidRPr="00B93CB3">
        <w:rPr>
          <w:rFonts w:ascii="Arial Narrow" w:hAnsi="Arial Narrow" w:cstheme="minorHAnsi"/>
          <w:color w:val="auto"/>
          <w:szCs w:val="24"/>
        </w:rPr>
        <w:t>,</w:t>
      </w:r>
    </w:p>
    <w:p w14:paraId="6E95E8E8" w14:textId="77777777" w:rsidR="001F3B87" w:rsidRPr="00B93CB3" w:rsidRDefault="001F3B87" w:rsidP="0094094B">
      <w:pPr>
        <w:pStyle w:val="Odstavekseznama"/>
        <w:numPr>
          <w:ilvl w:val="0"/>
          <w:numId w:val="29"/>
        </w:numPr>
        <w:spacing w:line="259" w:lineRule="auto"/>
        <w:jc w:val="left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voli in razrešuje predsednika, namestnika in </w:t>
      </w:r>
      <w:r w:rsidR="00E87F49" w:rsidRPr="00B93CB3">
        <w:rPr>
          <w:rFonts w:ascii="Arial Narrow" w:hAnsi="Arial Narrow" w:cstheme="minorHAnsi"/>
          <w:color w:val="auto"/>
          <w:szCs w:val="24"/>
        </w:rPr>
        <w:t xml:space="preserve">določi </w:t>
      </w:r>
      <w:r w:rsidR="00447765" w:rsidRPr="00B93CB3">
        <w:rPr>
          <w:rFonts w:ascii="Arial Narrow" w:hAnsi="Arial Narrow" w:cstheme="minorHAnsi"/>
          <w:color w:val="auto"/>
          <w:szCs w:val="24"/>
        </w:rPr>
        <w:t>zapisnikarja</w:t>
      </w:r>
      <w:r w:rsidRPr="00B93CB3">
        <w:rPr>
          <w:rFonts w:ascii="Arial Narrow" w:hAnsi="Arial Narrow" w:cstheme="minorHAnsi"/>
          <w:color w:val="auto"/>
          <w:szCs w:val="24"/>
        </w:rPr>
        <w:t xml:space="preserve"> upravnega odbora,</w:t>
      </w:r>
    </w:p>
    <w:p w14:paraId="08150F56" w14:textId="77777777" w:rsidR="001F3B87" w:rsidRPr="00B93CB3" w:rsidRDefault="001F3B87" w:rsidP="0094094B">
      <w:pPr>
        <w:pStyle w:val="Odstavekseznama"/>
        <w:numPr>
          <w:ilvl w:val="0"/>
          <w:numId w:val="29"/>
        </w:numPr>
        <w:spacing w:line="259" w:lineRule="auto"/>
        <w:jc w:val="left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sprejema letni program dela </w:t>
      </w:r>
      <w:r w:rsidR="00447765" w:rsidRPr="00B93CB3">
        <w:rPr>
          <w:rFonts w:ascii="Arial Narrow" w:hAnsi="Arial Narrow" w:cstheme="minorHAnsi"/>
          <w:color w:val="auto"/>
          <w:szCs w:val="24"/>
        </w:rPr>
        <w:t>in poroča o njegovem izvajanju</w:t>
      </w:r>
      <w:r w:rsidRPr="00B93CB3">
        <w:rPr>
          <w:rFonts w:ascii="Arial Narrow" w:hAnsi="Arial Narrow" w:cstheme="minorHAnsi"/>
          <w:color w:val="auto"/>
          <w:szCs w:val="24"/>
        </w:rPr>
        <w:t>,</w:t>
      </w:r>
    </w:p>
    <w:p w14:paraId="2AF9FDE2" w14:textId="77777777" w:rsidR="00447765" w:rsidRPr="00B93CB3" w:rsidRDefault="00447765" w:rsidP="0094094B">
      <w:pPr>
        <w:pStyle w:val="Odstavekseznama"/>
        <w:numPr>
          <w:ilvl w:val="0"/>
          <w:numId w:val="29"/>
        </w:numPr>
        <w:spacing w:line="259" w:lineRule="auto"/>
        <w:jc w:val="left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sprejema finančni načrt,</w:t>
      </w:r>
    </w:p>
    <w:p w14:paraId="538D7DF3" w14:textId="77777777" w:rsidR="00C225C2" w:rsidRPr="00B93CB3" w:rsidRDefault="001F3B87" w:rsidP="0094094B">
      <w:pPr>
        <w:pStyle w:val="Odstavekseznama"/>
        <w:numPr>
          <w:ilvl w:val="0"/>
          <w:numId w:val="29"/>
        </w:numPr>
        <w:spacing w:line="259" w:lineRule="auto"/>
        <w:jc w:val="left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pripra</w:t>
      </w:r>
      <w:r w:rsidR="00447765" w:rsidRPr="00B93CB3">
        <w:rPr>
          <w:rFonts w:ascii="Arial Narrow" w:hAnsi="Arial Narrow" w:cstheme="minorHAnsi"/>
          <w:color w:val="auto"/>
          <w:szCs w:val="24"/>
        </w:rPr>
        <w:t>vi</w:t>
      </w:r>
      <w:r w:rsidRPr="00B93CB3">
        <w:rPr>
          <w:rFonts w:ascii="Arial Narrow" w:hAnsi="Arial Narrow" w:cstheme="minorHAnsi"/>
          <w:color w:val="auto"/>
          <w:szCs w:val="24"/>
        </w:rPr>
        <w:t xml:space="preserve"> poročil</w:t>
      </w:r>
      <w:r w:rsidR="00447765" w:rsidRPr="00B93CB3">
        <w:rPr>
          <w:rFonts w:ascii="Arial Narrow" w:hAnsi="Arial Narrow" w:cstheme="minorHAnsi"/>
          <w:color w:val="auto"/>
          <w:szCs w:val="24"/>
        </w:rPr>
        <w:t>o</w:t>
      </w:r>
      <w:r w:rsidRPr="00B93CB3">
        <w:rPr>
          <w:rFonts w:ascii="Arial Narrow" w:hAnsi="Arial Narrow" w:cstheme="minorHAnsi"/>
          <w:color w:val="auto"/>
          <w:szCs w:val="24"/>
        </w:rPr>
        <w:t xml:space="preserve"> o realizaciji letnega programa dela</w:t>
      </w:r>
      <w:r w:rsidR="00DB65D2" w:rsidRPr="00B93CB3">
        <w:rPr>
          <w:rFonts w:ascii="Arial Narrow" w:hAnsi="Arial Narrow" w:cstheme="minorHAnsi"/>
          <w:color w:val="auto"/>
          <w:szCs w:val="24"/>
        </w:rPr>
        <w:t>,</w:t>
      </w:r>
    </w:p>
    <w:p w14:paraId="7625AB9D" w14:textId="77777777" w:rsidR="001F3B87" w:rsidRPr="00B93CB3" w:rsidRDefault="001F3B87" w:rsidP="0094094B">
      <w:pPr>
        <w:pStyle w:val="Odstavekseznama"/>
        <w:numPr>
          <w:ilvl w:val="0"/>
          <w:numId w:val="29"/>
        </w:numPr>
        <w:spacing w:line="259" w:lineRule="auto"/>
        <w:jc w:val="left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skrbi za promocijo sklada,</w:t>
      </w:r>
    </w:p>
    <w:p w14:paraId="1E35AC29" w14:textId="41F6E10C" w:rsidR="001F3B87" w:rsidRPr="00B93CB3" w:rsidRDefault="001F3B87" w:rsidP="0094094B">
      <w:pPr>
        <w:pStyle w:val="Odstavekseznama"/>
        <w:numPr>
          <w:ilvl w:val="0"/>
          <w:numId w:val="29"/>
        </w:numPr>
        <w:spacing w:line="259" w:lineRule="auto"/>
        <w:jc w:val="left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opravlja druge </w:t>
      </w:r>
      <w:r w:rsidR="00C225C2" w:rsidRPr="00B93CB3">
        <w:rPr>
          <w:rFonts w:ascii="Arial Narrow" w:hAnsi="Arial Narrow" w:cstheme="minorHAnsi"/>
          <w:color w:val="auto"/>
          <w:szCs w:val="24"/>
        </w:rPr>
        <w:t xml:space="preserve">naloge v dogovoru </w:t>
      </w:r>
      <w:r w:rsidR="00DA2890" w:rsidRPr="00B93CB3">
        <w:rPr>
          <w:rFonts w:ascii="Arial Narrow" w:hAnsi="Arial Narrow" w:cstheme="minorHAnsi"/>
          <w:color w:val="auto"/>
          <w:szCs w:val="24"/>
        </w:rPr>
        <w:t>z zavodom</w:t>
      </w:r>
      <w:r w:rsidR="00C225C2" w:rsidRPr="00B93CB3">
        <w:rPr>
          <w:rFonts w:ascii="Arial Narrow" w:hAnsi="Arial Narrow" w:cstheme="minorHAnsi"/>
          <w:color w:val="auto"/>
          <w:szCs w:val="24"/>
        </w:rPr>
        <w:t>.</w:t>
      </w:r>
    </w:p>
    <w:p w14:paraId="0C1A59C5" w14:textId="77777777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69F288DF" w14:textId="77777777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Predstavnik upravnega odbora poroča </w:t>
      </w:r>
      <w:r w:rsidR="00447765" w:rsidRPr="00B93CB3">
        <w:rPr>
          <w:rFonts w:ascii="Arial Narrow" w:hAnsi="Arial Narrow" w:cstheme="minorHAnsi"/>
          <w:color w:val="auto"/>
          <w:szCs w:val="24"/>
        </w:rPr>
        <w:t xml:space="preserve">o delovanju šolskega sklada </w:t>
      </w:r>
      <w:r w:rsidRPr="00B93CB3">
        <w:rPr>
          <w:rFonts w:ascii="Arial Narrow" w:hAnsi="Arial Narrow" w:cstheme="minorHAnsi"/>
          <w:color w:val="auto"/>
          <w:szCs w:val="24"/>
        </w:rPr>
        <w:t xml:space="preserve">na </w:t>
      </w:r>
      <w:r w:rsidR="00DB65D2" w:rsidRPr="00B93CB3">
        <w:rPr>
          <w:rFonts w:ascii="Arial Narrow" w:hAnsi="Arial Narrow" w:cstheme="minorHAnsi"/>
          <w:color w:val="auto"/>
          <w:szCs w:val="24"/>
        </w:rPr>
        <w:t xml:space="preserve">prvem </w:t>
      </w:r>
      <w:r w:rsidR="00583B35" w:rsidRPr="00B93CB3">
        <w:rPr>
          <w:rFonts w:ascii="Arial Narrow" w:hAnsi="Arial Narrow" w:cstheme="minorHAnsi"/>
          <w:color w:val="auto"/>
          <w:szCs w:val="24"/>
        </w:rPr>
        <w:t>in zadnjem sestanku</w:t>
      </w:r>
      <w:r w:rsidRPr="00B93CB3">
        <w:rPr>
          <w:rFonts w:ascii="Arial Narrow" w:hAnsi="Arial Narrow" w:cstheme="minorHAnsi"/>
          <w:color w:val="auto"/>
          <w:szCs w:val="24"/>
        </w:rPr>
        <w:t xml:space="preserve"> </w:t>
      </w:r>
      <w:r w:rsidR="00DB65D2" w:rsidRPr="00B93CB3">
        <w:rPr>
          <w:rFonts w:ascii="Arial Narrow" w:hAnsi="Arial Narrow" w:cstheme="minorHAnsi"/>
          <w:color w:val="auto"/>
          <w:szCs w:val="24"/>
        </w:rPr>
        <w:t>s</w:t>
      </w:r>
      <w:r w:rsidRPr="00B93CB3">
        <w:rPr>
          <w:rFonts w:ascii="Arial Narrow" w:hAnsi="Arial Narrow" w:cstheme="minorHAnsi"/>
          <w:color w:val="auto"/>
          <w:szCs w:val="24"/>
        </w:rPr>
        <w:t>veta staršev</w:t>
      </w:r>
      <w:r w:rsidR="00447765" w:rsidRPr="00B93CB3">
        <w:rPr>
          <w:rFonts w:ascii="Arial Narrow" w:hAnsi="Arial Narrow" w:cstheme="minorHAnsi"/>
          <w:color w:val="auto"/>
          <w:szCs w:val="24"/>
        </w:rPr>
        <w:t xml:space="preserve"> v tekočem šolskem letu</w:t>
      </w:r>
      <w:r w:rsidRPr="00B93CB3">
        <w:rPr>
          <w:rFonts w:ascii="Arial Narrow" w:hAnsi="Arial Narrow" w:cstheme="minorHAnsi"/>
          <w:color w:val="auto"/>
          <w:szCs w:val="24"/>
        </w:rPr>
        <w:t xml:space="preserve">. Obvezna je predstavitev </w:t>
      </w:r>
      <w:r w:rsidR="00E87F49" w:rsidRPr="00B93CB3">
        <w:rPr>
          <w:rFonts w:ascii="Arial Narrow" w:hAnsi="Arial Narrow" w:cstheme="minorHAnsi"/>
          <w:color w:val="auto"/>
          <w:szCs w:val="24"/>
        </w:rPr>
        <w:t>finančn</w:t>
      </w:r>
      <w:r w:rsidR="0092367E" w:rsidRPr="00B93CB3">
        <w:rPr>
          <w:rFonts w:ascii="Arial Narrow" w:hAnsi="Arial Narrow" w:cstheme="minorHAnsi"/>
          <w:color w:val="auto"/>
          <w:szCs w:val="24"/>
        </w:rPr>
        <w:t>ega</w:t>
      </w:r>
      <w:r w:rsidR="00E87F49" w:rsidRPr="00B93CB3">
        <w:rPr>
          <w:rFonts w:ascii="Arial Narrow" w:hAnsi="Arial Narrow" w:cstheme="minorHAnsi"/>
          <w:color w:val="auto"/>
          <w:szCs w:val="24"/>
        </w:rPr>
        <w:t xml:space="preserve"> </w:t>
      </w:r>
      <w:r w:rsidRPr="00B93CB3">
        <w:rPr>
          <w:rFonts w:ascii="Arial Narrow" w:hAnsi="Arial Narrow" w:cstheme="minorHAnsi"/>
          <w:color w:val="auto"/>
          <w:szCs w:val="24"/>
        </w:rPr>
        <w:t>poročil</w:t>
      </w:r>
      <w:r w:rsidR="0092367E" w:rsidRPr="00B93CB3">
        <w:rPr>
          <w:rFonts w:ascii="Arial Narrow" w:hAnsi="Arial Narrow" w:cstheme="minorHAnsi"/>
          <w:color w:val="auto"/>
          <w:szCs w:val="24"/>
        </w:rPr>
        <w:t>a</w:t>
      </w:r>
      <w:r w:rsidRPr="00B93CB3">
        <w:rPr>
          <w:rFonts w:ascii="Arial Narrow" w:hAnsi="Arial Narrow" w:cstheme="minorHAnsi"/>
          <w:color w:val="auto"/>
          <w:szCs w:val="24"/>
        </w:rPr>
        <w:t xml:space="preserve"> o realizaciji letnega programa dela.</w:t>
      </w:r>
    </w:p>
    <w:p w14:paraId="1879B698" w14:textId="6B2CE69A" w:rsidR="0092367E" w:rsidRPr="00B93CB3" w:rsidRDefault="0092367E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34977F62" w14:textId="77777777" w:rsidR="007975B2" w:rsidRPr="00B93CB3" w:rsidRDefault="007975B2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105EA80F" w14:textId="77777777" w:rsidR="001F3B87" w:rsidRPr="00B93CB3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 Narrow" w:hAnsi="Arial Narrow" w:cstheme="minorHAnsi"/>
          <w:color w:val="auto"/>
          <w:szCs w:val="24"/>
        </w:rPr>
      </w:pPr>
    </w:p>
    <w:p w14:paraId="662380A4" w14:textId="77777777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Predsednik v skladu s temi pravili in sklepi upravnega odbora sklada:</w:t>
      </w:r>
    </w:p>
    <w:p w14:paraId="7B0B0CA9" w14:textId="77777777" w:rsidR="001F3B87" w:rsidRPr="00B93CB3" w:rsidRDefault="000717B2" w:rsidP="0094094B">
      <w:pPr>
        <w:pStyle w:val="Odstavekseznama"/>
        <w:numPr>
          <w:ilvl w:val="0"/>
          <w:numId w:val="30"/>
        </w:numPr>
        <w:spacing w:line="259" w:lineRule="auto"/>
        <w:jc w:val="left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sklicuje (s pisnim vabilom ali po elektronski pošti) in vodi seje upravnega odbora</w:t>
      </w:r>
      <w:r w:rsidR="001F3B87" w:rsidRPr="00B93CB3">
        <w:rPr>
          <w:rFonts w:ascii="Arial Narrow" w:hAnsi="Arial Narrow" w:cstheme="minorHAnsi"/>
          <w:color w:val="auto"/>
          <w:szCs w:val="24"/>
        </w:rPr>
        <w:t>,</w:t>
      </w:r>
    </w:p>
    <w:p w14:paraId="71F19D9D" w14:textId="77777777" w:rsidR="001F3B87" w:rsidRPr="00B93CB3" w:rsidRDefault="001F3B87" w:rsidP="0094094B">
      <w:pPr>
        <w:pStyle w:val="Odstavekseznama"/>
        <w:numPr>
          <w:ilvl w:val="0"/>
          <w:numId w:val="30"/>
        </w:numPr>
        <w:spacing w:line="259" w:lineRule="auto"/>
        <w:jc w:val="left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podpisuje </w:t>
      </w:r>
      <w:r w:rsidR="00583B35" w:rsidRPr="00B93CB3">
        <w:rPr>
          <w:rFonts w:ascii="Arial Narrow" w:hAnsi="Arial Narrow" w:cstheme="minorHAnsi"/>
          <w:color w:val="auto"/>
          <w:szCs w:val="24"/>
        </w:rPr>
        <w:t>zapisnike</w:t>
      </w:r>
      <w:r w:rsidRPr="00B93CB3">
        <w:rPr>
          <w:rFonts w:ascii="Arial Narrow" w:hAnsi="Arial Narrow" w:cstheme="minorHAnsi"/>
          <w:color w:val="auto"/>
          <w:szCs w:val="24"/>
        </w:rPr>
        <w:t>,</w:t>
      </w:r>
    </w:p>
    <w:p w14:paraId="5D38715E" w14:textId="77777777" w:rsidR="001F3B87" w:rsidRPr="00B93CB3" w:rsidRDefault="00583B35" w:rsidP="0094094B">
      <w:pPr>
        <w:pStyle w:val="Odstavekseznama"/>
        <w:numPr>
          <w:ilvl w:val="0"/>
          <w:numId w:val="30"/>
        </w:numPr>
        <w:spacing w:line="259" w:lineRule="auto"/>
        <w:jc w:val="left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skupaj </w:t>
      </w:r>
      <w:r w:rsidR="0092367E" w:rsidRPr="00B93CB3">
        <w:rPr>
          <w:rFonts w:ascii="Arial Narrow" w:hAnsi="Arial Narrow" w:cstheme="minorHAnsi"/>
          <w:color w:val="auto"/>
          <w:szCs w:val="24"/>
        </w:rPr>
        <w:t>z računovodstvom</w:t>
      </w:r>
      <w:r w:rsidRPr="00B93CB3">
        <w:rPr>
          <w:rFonts w:ascii="Arial Narrow" w:hAnsi="Arial Narrow" w:cstheme="minorHAnsi"/>
          <w:color w:val="auto"/>
          <w:szCs w:val="24"/>
        </w:rPr>
        <w:t xml:space="preserve"> </w:t>
      </w:r>
      <w:r w:rsidR="0092367E" w:rsidRPr="00B93CB3">
        <w:rPr>
          <w:rFonts w:ascii="Arial Narrow" w:hAnsi="Arial Narrow" w:cstheme="minorHAnsi"/>
          <w:color w:val="auto"/>
          <w:szCs w:val="24"/>
        </w:rPr>
        <w:t xml:space="preserve">pripravi </w:t>
      </w:r>
      <w:r w:rsidR="00E87F49" w:rsidRPr="00B93CB3">
        <w:rPr>
          <w:rFonts w:ascii="Arial Narrow" w:hAnsi="Arial Narrow" w:cstheme="minorHAnsi"/>
          <w:color w:val="auto"/>
          <w:szCs w:val="24"/>
        </w:rPr>
        <w:t xml:space="preserve">vsebinsko ter </w:t>
      </w:r>
      <w:r w:rsidR="00C05033" w:rsidRPr="00B93CB3">
        <w:rPr>
          <w:rFonts w:ascii="Arial Narrow" w:hAnsi="Arial Narrow" w:cstheme="minorHAnsi"/>
          <w:color w:val="auto"/>
          <w:szCs w:val="24"/>
        </w:rPr>
        <w:t>finančno</w:t>
      </w:r>
      <w:r w:rsidR="00E87F49" w:rsidRPr="00B93CB3">
        <w:rPr>
          <w:rFonts w:ascii="Arial Narrow" w:hAnsi="Arial Narrow" w:cstheme="minorHAnsi"/>
          <w:color w:val="auto"/>
          <w:szCs w:val="24"/>
        </w:rPr>
        <w:t xml:space="preserve"> </w:t>
      </w:r>
      <w:r w:rsidR="001F3B87" w:rsidRPr="00B93CB3">
        <w:rPr>
          <w:rFonts w:ascii="Arial Narrow" w:hAnsi="Arial Narrow" w:cstheme="minorHAnsi"/>
          <w:color w:val="auto"/>
          <w:szCs w:val="24"/>
        </w:rPr>
        <w:t>poročilo o realizaciji letnega programa dela,</w:t>
      </w:r>
    </w:p>
    <w:p w14:paraId="5961FB30" w14:textId="22F8032F" w:rsidR="00583B35" w:rsidRPr="00B93CB3" w:rsidRDefault="00583B35" w:rsidP="0094094B">
      <w:pPr>
        <w:pStyle w:val="Odstavekseznama"/>
        <w:numPr>
          <w:ilvl w:val="0"/>
          <w:numId w:val="30"/>
        </w:numPr>
        <w:spacing w:line="259" w:lineRule="auto"/>
        <w:jc w:val="left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sodeluje s finančno službo na matičn</w:t>
      </w:r>
      <w:r w:rsidR="00DA2890" w:rsidRPr="00B93CB3">
        <w:rPr>
          <w:rFonts w:ascii="Arial Narrow" w:hAnsi="Arial Narrow" w:cstheme="minorHAnsi"/>
          <w:color w:val="auto"/>
          <w:szCs w:val="24"/>
        </w:rPr>
        <w:t>em zavodu</w:t>
      </w:r>
      <w:r w:rsidRPr="00B93CB3">
        <w:rPr>
          <w:rFonts w:ascii="Arial Narrow" w:hAnsi="Arial Narrow" w:cstheme="minorHAnsi"/>
          <w:color w:val="auto"/>
          <w:szCs w:val="24"/>
        </w:rPr>
        <w:t>,</w:t>
      </w:r>
    </w:p>
    <w:p w14:paraId="1EEE4AB0" w14:textId="77777777" w:rsidR="001F3B87" w:rsidRPr="00B93CB3" w:rsidRDefault="00583B35" w:rsidP="0094094B">
      <w:pPr>
        <w:pStyle w:val="Odstavekseznama"/>
        <w:numPr>
          <w:ilvl w:val="0"/>
          <w:numId w:val="30"/>
        </w:numPr>
        <w:spacing w:line="259" w:lineRule="auto"/>
        <w:jc w:val="left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skrbi za pravilno delovanje sklada in </w:t>
      </w:r>
      <w:r w:rsidR="001F3B87" w:rsidRPr="00B93CB3">
        <w:rPr>
          <w:rFonts w:ascii="Arial Narrow" w:hAnsi="Arial Narrow" w:cstheme="minorHAnsi"/>
          <w:color w:val="auto"/>
          <w:szCs w:val="24"/>
        </w:rPr>
        <w:t xml:space="preserve">opravlja </w:t>
      </w:r>
      <w:r w:rsidRPr="00B93CB3">
        <w:rPr>
          <w:rFonts w:ascii="Arial Narrow" w:hAnsi="Arial Narrow" w:cstheme="minorHAnsi"/>
          <w:color w:val="auto"/>
          <w:szCs w:val="24"/>
        </w:rPr>
        <w:t xml:space="preserve">morebitne </w:t>
      </w:r>
      <w:r w:rsidR="001F3B87" w:rsidRPr="00B93CB3">
        <w:rPr>
          <w:rFonts w:ascii="Arial Narrow" w:hAnsi="Arial Narrow" w:cstheme="minorHAnsi"/>
          <w:color w:val="auto"/>
          <w:szCs w:val="24"/>
        </w:rPr>
        <w:t xml:space="preserve">druge naloge vezane na </w:t>
      </w:r>
      <w:r w:rsidRPr="00B93CB3">
        <w:rPr>
          <w:rFonts w:ascii="Arial Narrow" w:hAnsi="Arial Narrow" w:cstheme="minorHAnsi"/>
          <w:color w:val="auto"/>
          <w:szCs w:val="24"/>
        </w:rPr>
        <w:t>njegovo delovanje</w:t>
      </w:r>
      <w:r w:rsidR="001F3B87" w:rsidRPr="00B93CB3">
        <w:rPr>
          <w:rFonts w:ascii="Arial Narrow" w:hAnsi="Arial Narrow" w:cstheme="minorHAnsi"/>
          <w:color w:val="auto"/>
          <w:szCs w:val="24"/>
        </w:rPr>
        <w:t>.</w:t>
      </w:r>
    </w:p>
    <w:p w14:paraId="36B40B25" w14:textId="77777777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341C4FAD" w14:textId="77777777" w:rsidR="005939FE" w:rsidRPr="00B93CB3" w:rsidRDefault="005939FE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V odsotnosti predsednika vse njegove naloge opravlja njegov namestnik.</w:t>
      </w:r>
    </w:p>
    <w:p w14:paraId="3D297365" w14:textId="77777777" w:rsidR="005939FE" w:rsidRPr="00B93CB3" w:rsidRDefault="005939FE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7A3CB178" w14:textId="77777777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Predsednik poroča </w:t>
      </w:r>
      <w:r w:rsidR="00E87F49" w:rsidRPr="00B93CB3">
        <w:rPr>
          <w:rFonts w:ascii="Arial Narrow" w:hAnsi="Arial Narrow" w:cstheme="minorHAnsi"/>
          <w:color w:val="auto"/>
          <w:szCs w:val="24"/>
        </w:rPr>
        <w:t xml:space="preserve">svetu </w:t>
      </w:r>
      <w:r w:rsidR="00DB65D2" w:rsidRPr="00B93CB3">
        <w:rPr>
          <w:rFonts w:ascii="Arial Narrow" w:hAnsi="Arial Narrow" w:cstheme="minorHAnsi"/>
          <w:color w:val="auto"/>
          <w:szCs w:val="24"/>
        </w:rPr>
        <w:t>z</w:t>
      </w:r>
      <w:r w:rsidR="00E87F49" w:rsidRPr="00B93CB3">
        <w:rPr>
          <w:rFonts w:ascii="Arial Narrow" w:hAnsi="Arial Narrow" w:cstheme="minorHAnsi"/>
          <w:color w:val="auto"/>
          <w:szCs w:val="24"/>
        </w:rPr>
        <w:t xml:space="preserve">avoda </w:t>
      </w:r>
      <w:r w:rsidRPr="00B93CB3">
        <w:rPr>
          <w:rFonts w:ascii="Arial Narrow" w:hAnsi="Arial Narrow" w:cstheme="minorHAnsi"/>
          <w:color w:val="auto"/>
          <w:szCs w:val="24"/>
        </w:rPr>
        <w:t>o delu sklada.</w:t>
      </w:r>
    </w:p>
    <w:p w14:paraId="05714940" w14:textId="32FE998F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6C55DD4F" w14:textId="77777777" w:rsidR="007975B2" w:rsidRPr="00B93CB3" w:rsidRDefault="007975B2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6613CB14" w14:textId="77777777" w:rsidR="001F3B87" w:rsidRPr="00B93CB3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 Narrow" w:hAnsi="Arial Narrow" w:cstheme="minorHAnsi"/>
          <w:color w:val="auto"/>
          <w:szCs w:val="24"/>
        </w:rPr>
      </w:pPr>
    </w:p>
    <w:p w14:paraId="70AC2DA9" w14:textId="253D1C98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Ravnatelj </w:t>
      </w:r>
      <w:r w:rsidR="00DA2890" w:rsidRPr="00B93CB3">
        <w:rPr>
          <w:rFonts w:ascii="Arial Narrow" w:hAnsi="Arial Narrow" w:cstheme="minorHAnsi"/>
          <w:color w:val="auto"/>
          <w:szCs w:val="24"/>
        </w:rPr>
        <w:t xml:space="preserve">zavoda </w:t>
      </w:r>
      <w:r w:rsidRPr="00B93CB3">
        <w:rPr>
          <w:rFonts w:ascii="Arial Narrow" w:hAnsi="Arial Narrow" w:cstheme="minorHAnsi"/>
          <w:color w:val="auto"/>
          <w:szCs w:val="24"/>
        </w:rPr>
        <w:t xml:space="preserve">je </w:t>
      </w:r>
      <w:r w:rsidR="00630BCD" w:rsidRPr="00B93CB3">
        <w:rPr>
          <w:rFonts w:ascii="Arial Narrow" w:hAnsi="Arial Narrow" w:cstheme="minorHAnsi"/>
          <w:color w:val="auto"/>
          <w:szCs w:val="24"/>
        </w:rPr>
        <w:t xml:space="preserve">v skladu s temi pravili in </w:t>
      </w:r>
      <w:r w:rsidRPr="00B93CB3">
        <w:rPr>
          <w:rFonts w:ascii="Arial Narrow" w:hAnsi="Arial Narrow" w:cstheme="minorHAnsi"/>
          <w:color w:val="auto"/>
          <w:szCs w:val="24"/>
        </w:rPr>
        <w:t xml:space="preserve"> sklepi upravnega odbora pooblaščen, da v imenu in za račun sklada sklepa vse pogodbe</w:t>
      </w:r>
      <w:r w:rsidR="00630BCD" w:rsidRPr="00B93CB3">
        <w:rPr>
          <w:rFonts w:ascii="Arial Narrow" w:hAnsi="Arial Narrow" w:cstheme="minorHAnsi"/>
          <w:color w:val="auto"/>
          <w:szCs w:val="24"/>
        </w:rPr>
        <w:t xml:space="preserve"> in opravlja druge pravne posle ter potrjuje dopise, ki jih sklad izda </w:t>
      </w:r>
      <w:r w:rsidR="00E87F49" w:rsidRPr="00B93CB3">
        <w:rPr>
          <w:rFonts w:ascii="Arial Narrow" w:hAnsi="Arial Narrow" w:cstheme="minorHAnsi"/>
          <w:color w:val="auto"/>
          <w:szCs w:val="24"/>
        </w:rPr>
        <w:t>prosilcem.</w:t>
      </w:r>
    </w:p>
    <w:p w14:paraId="186092AD" w14:textId="77777777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4BE7A813" w14:textId="773366C8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Ravnatelj lahko zadrži izvršitev odločitve upravnega odbora, za katerega meni, da ni v skladu z zakonskimi predpisi in z ostalimi sprejetimi pravilniki zavoda. O zadržanju izvršitve ter o razlogih zanjo mora obvestiti predsednika upravnega odbora.</w:t>
      </w:r>
    </w:p>
    <w:p w14:paraId="09FAED29" w14:textId="7A6903F3" w:rsidR="0094094B" w:rsidRPr="00B93CB3" w:rsidRDefault="0094094B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29C97B1D" w14:textId="77777777" w:rsidR="0094094B" w:rsidRPr="00B93CB3" w:rsidRDefault="0094094B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3E252653" w14:textId="77777777" w:rsidR="001F3B87" w:rsidRPr="00B93CB3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 Narrow" w:hAnsi="Arial Narrow" w:cstheme="minorHAnsi"/>
          <w:color w:val="auto"/>
          <w:szCs w:val="24"/>
        </w:rPr>
      </w:pPr>
    </w:p>
    <w:p w14:paraId="1F57C0A7" w14:textId="22639053" w:rsidR="000108DE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Administrativno</w:t>
      </w:r>
      <w:r w:rsidR="00DA2890" w:rsidRPr="00B93CB3">
        <w:rPr>
          <w:rFonts w:ascii="Arial Narrow" w:hAnsi="Arial Narrow" w:cstheme="minorHAnsi"/>
          <w:color w:val="auto"/>
          <w:szCs w:val="24"/>
        </w:rPr>
        <w:t xml:space="preserve"> </w:t>
      </w:r>
      <w:r w:rsidR="00AA36A2" w:rsidRPr="00B93CB3">
        <w:rPr>
          <w:rFonts w:ascii="Arial Narrow" w:hAnsi="Arial Narrow" w:cstheme="minorHAnsi"/>
          <w:color w:val="auto"/>
          <w:szCs w:val="24"/>
        </w:rPr>
        <w:t>-</w:t>
      </w:r>
      <w:r w:rsidR="00DA2890" w:rsidRPr="00B93CB3">
        <w:rPr>
          <w:rFonts w:ascii="Arial Narrow" w:hAnsi="Arial Narrow" w:cstheme="minorHAnsi"/>
          <w:color w:val="auto"/>
          <w:szCs w:val="24"/>
        </w:rPr>
        <w:t xml:space="preserve"> </w:t>
      </w:r>
      <w:r w:rsidRPr="00B93CB3">
        <w:rPr>
          <w:rFonts w:ascii="Arial Narrow" w:hAnsi="Arial Narrow" w:cstheme="minorHAnsi"/>
          <w:color w:val="auto"/>
          <w:szCs w:val="24"/>
        </w:rPr>
        <w:t xml:space="preserve">tehnična dela sklada opravlja tajnica </w:t>
      </w:r>
      <w:r w:rsidR="00DA2890" w:rsidRPr="00B93CB3">
        <w:rPr>
          <w:rFonts w:ascii="Arial Narrow" w:hAnsi="Arial Narrow" w:cstheme="minorHAnsi"/>
          <w:color w:val="auto"/>
          <w:szCs w:val="24"/>
        </w:rPr>
        <w:t>zavoda</w:t>
      </w:r>
      <w:r w:rsidRPr="00B93CB3">
        <w:rPr>
          <w:rFonts w:ascii="Arial Narrow" w:hAnsi="Arial Narrow" w:cstheme="minorHAnsi"/>
          <w:color w:val="auto"/>
          <w:szCs w:val="24"/>
        </w:rPr>
        <w:t xml:space="preserve">, računovodska dela sklada opravlja računovodja </w:t>
      </w:r>
      <w:r w:rsidR="00DA2890" w:rsidRPr="00B93CB3">
        <w:rPr>
          <w:rFonts w:ascii="Arial Narrow" w:hAnsi="Arial Narrow" w:cstheme="minorHAnsi"/>
          <w:color w:val="auto"/>
          <w:szCs w:val="24"/>
        </w:rPr>
        <w:t xml:space="preserve">zavoda </w:t>
      </w:r>
      <w:r w:rsidRPr="00B93CB3">
        <w:rPr>
          <w:rFonts w:ascii="Arial Narrow" w:hAnsi="Arial Narrow" w:cstheme="minorHAnsi"/>
          <w:color w:val="auto"/>
          <w:szCs w:val="24"/>
        </w:rPr>
        <w:t>v skladu z navodilom in napotki ravnatelja. Vse listine finančne narave podpisuje</w:t>
      </w:r>
      <w:r w:rsidR="004D2DB2" w:rsidRPr="00B93CB3">
        <w:rPr>
          <w:rFonts w:ascii="Arial Narrow" w:hAnsi="Arial Narrow" w:cstheme="minorHAnsi"/>
          <w:color w:val="auto"/>
          <w:szCs w:val="24"/>
        </w:rPr>
        <w:t xml:space="preserve"> ravnatelj.</w:t>
      </w:r>
    </w:p>
    <w:p w14:paraId="048695B9" w14:textId="7EFC49A3" w:rsidR="001A0F34" w:rsidRPr="00B93CB3" w:rsidRDefault="001A0F34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2FA1E54F" w14:textId="77777777" w:rsidR="008A0E68" w:rsidRPr="00B93CB3" w:rsidRDefault="008A0E68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3A2A7F86" w14:textId="4073AE61" w:rsidR="001F3B87" w:rsidRPr="00B93CB3" w:rsidRDefault="00561997" w:rsidP="00160BB2">
      <w:pPr>
        <w:pStyle w:val="Naslov2"/>
        <w:spacing w:before="0" w:line="259" w:lineRule="auto"/>
        <w:rPr>
          <w:rFonts w:ascii="Arial Narrow" w:hAnsi="Arial Narrow" w:cstheme="minorHAnsi"/>
          <w:color w:val="auto"/>
          <w:szCs w:val="24"/>
        </w:rPr>
      </w:pPr>
      <w:bookmarkStart w:id="8" w:name="_Toc61597891"/>
      <w:r w:rsidRPr="00B93CB3">
        <w:rPr>
          <w:rFonts w:ascii="Arial Narrow" w:hAnsi="Arial Narrow" w:cstheme="minorHAnsi"/>
          <w:color w:val="auto"/>
          <w:szCs w:val="24"/>
        </w:rPr>
        <w:t xml:space="preserve">VIII. </w:t>
      </w:r>
      <w:r w:rsidR="001F3B87" w:rsidRPr="00B93CB3">
        <w:rPr>
          <w:rFonts w:ascii="Arial Narrow" w:hAnsi="Arial Narrow" w:cstheme="minorHAnsi"/>
          <w:color w:val="auto"/>
          <w:szCs w:val="24"/>
        </w:rPr>
        <w:t>RAZPIS IN ODLOČANJE O RAZDELITVI SREDSTEV SKLADA</w:t>
      </w:r>
      <w:bookmarkEnd w:id="8"/>
    </w:p>
    <w:p w14:paraId="0B6AFCB1" w14:textId="77777777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4CB462D4" w14:textId="77777777" w:rsidR="00690B26" w:rsidRPr="00B93CB3" w:rsidRDefault="00690B26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 Narrow" w:hAnsi="Arial Narrow" w:cstheme="minorHAnsi"/>
          <w:color w:val="auto"/>
          <w:szCs w:val="24"/>
        </w:rPr>
      </w:pPr>
    </w:p>
    <w:p w14:paraId="3F403EB3" w14:textId="77777777" w:rsidR="00690B26" w:rsidRPr="00B93CB3" w:rsidRDefault="00690B26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Predsedujoči vodi sejo odbora </w:t>
      </w:r>
      <w:r w:rsidR="00CD3497" w:rsidRPr="00B93CB3">
        <w:rPr>
          <w:rFonts w:ascii="Arial Narrow" w:hAnsi="Arial Narrow" w:cstheme="minorHAnsi"/>
          <w:color w:val="auto"/>
          <w:szCs w:val="24"/>
        </w:rPr>
        <w:t xml:space="preserve">po dnevnem redu, ki so ga člani prejeli z vabilom. Najprej ugotovi </w:t>
      </w:r>
      <w:r w:rsidR="00413DCA" w:rsidRPr="00B93CB3">
        <w:rPr>
          <w:rFonts w:ascii="Arial Narrow" w:hAnsi="Arial Narrow" w:cstheme="minorHAnsi"/>
          <w:color w:val="auto"/>
          <w:szCs w:val="24"/>
        </w:rPr>
        <w:t>prisotnost in sklepčnost</w:t>
      </w:r>
      <w:r w:rsidR="00621F0B" w:rsidRPr="00B93CB3">
        <w:rPr>
          <w:rFonts w:ascii="Arial Narrow" w:hAnsi="Arial Narrow" w:cstheme="minorHAnsi"/>
          <w:color w:val="auto"/>
          <w:szCs w:val="24"/>
        </w:rPr>
        <w:t xml:space="preserve">. Če odbor ni sklepčen, predsedujoči preloži sejo in določi nov </w:t>
      </w:r>
      <w:r w:rsidR="00922085" w:rsidRPr="00B93CB3">
        <w:rPr>
          <w:rFonts w:ascii="Arial Narrow" w:hAnsi="Arial Narrow" w:cstheme="minorHAnsi"/>
          <w:color w:val="auto"/>
          <w:szCs w:val="24"/>
        </w:rPr>
        <w:t>datum sklica.</w:t>
      </w:r>
    </w:p>
    <w:p w14:paraId="1EB23125" w14:textId="35182226" w:rsidR="00C05765" w:rsidRPr="00B93CB3" w:rsidRDefault="00C05765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79E2EEC8" w14:textId="77777777" w:rsidR="007975B2" w:rsidRPr="00B93CB3" w:rsidRDefault="007975B2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3514234C" w14:textId="77777777" w:rsidR="001F3B87" w:rsidRPr="00B93CB3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 Narrow" w:hAnsi="Arial Narrow" w:cstheme="minorHAnsi"/>
          <w:color w:val="auto"/>
          <w:szCs w:val="24"/>
        </w:rPr>
      </w:pPr>
    </w:p>
    <w:p w14:paraId="6493CE74" w14:textId="77777777" w:rsidR="00DD641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Upravni odbor sklada je sklepčen, če je na seji prisotna več kot polovica članov odbora.</w:t>
      </w:r>
      <w:r w:rsidR="00C05765" w:rsidRPr="00B93CB3">
        <w:rPr>
          <w:rFonts w:ascii="Arial Narrow" w:hAnsi="Arial Narrow" w:cstheme="minorHAnsi"/>
          <w:color w:val="auto"/>
          <w:szCs w:val="24"/>
        </w:rPr>
        <w:t xml:space="preserve"> </w:t>
      </w:r>
      <w:r w:rsidRPr="00B93CB3">
        <w:rPr>
          <w:rFonts w:ascii="Arial Narrow" w:hAnsi="Arial Narrow" w:cstheme="minorHAnsi"/>
          <w:color w:val="auto"/>
          <w:szCs w:val="24"/>
        </w:rPr>
        <w:t xml:space="preserve">Upravni odbor na svojih sejah odloča z večino glasov vseh </w:t>
      </w:r>
      <w:r w:rsidR="000717B2" w:rsidRPr="00B93CB3">
        <w:rPr>
          <w:rFonts w:ascii="Arial Narrow" w:hAnsi="Arial Narrow" w:cstheme="minorHAnsi"/>
          <w:color w:val="auto"/>
          <w:szCs w:val="24"/>
        </w:rPr>
        <w:t xml:space="preserve">prisotnih </w:t>
      </w:r>
      <w:r w:rsidRPr="00B93CB3">
        <w:rPr>
          <w:rFonts w:ascii="Arial Narrow" w:hAnsi="Arial Narrow" w:cstheme="minorHAnsi"/>
          <w:color w:val="auto"/>
          <w:szCs w:val="24"/>
        </w:rPr>
        <w:t>članov. Upravni odbor o predlogih</w:t>
      </w:r>
      <w:r w:rsidR="00C05765" w:rsidRPr="00B93CB3">
        <w:rPr>
          <w:rFonts w:ascii="Arial Narrow" w:hAnsi="Arial Narrow" w:cstheme="minorHAnsi"/>
          <w:color w:val="auto"/>
          <w:szCs w:val="24"/>
        </w:rPr>
        <w:t xml:space="preserve"> </w:t>
      </w:r>
      <w:r w:rsidRPr="00B93CB3">
        <w:rPr>
          <w:rFonts w:ascii="Arial Narrow" w:hAnsi="Arial Narrow" w:cstheme="minorHAnsi"/>
          <w:color w:val="auto"/>
          <w:szCs w:val="24"/>
        </w:rPr>
        <w:t>sklepov glasuje praviloma javno, če se ne odloči za tajno glasovanje.</w:t>
      </w:r>
      <w:r w:rsidR="00C05765" w:rsidRPr="00B93CB3">
        <w:rPr>
          <w:rFonts w:ascii="Arial Narrow" w:hAnsi="Arial Narrow" w:cstheme="minorHAnsi"/>
          <w:color w:val="auto"/>
          <w:szCs w:val="24"/>
        </w:rPr>
        <w:t xml:space="preserve"> </w:t>
      </w:r>
      <w:r w:rsidRPr="00B93CB3">
        <w:rPr>
          <w:rFonts w:ascii="Arial Narrow" w:hAnsi="Arial Narrow" w:cstheme="minorHAnsi"/>
          <w:color w:val="auto"/>
          <w:szCs w:val="24"/>
        </w:rPr>
        <w:t xml:space="preserve">O svojih sejah upravni odbor vodi zapisnike. Zapisnik </w:t>
      </w:r>
      <w:r w:rsidR="0063101F" w:rsidRPr="00B93CB3">
        <w:rPr>
          <w:rFonts w:ascii="Arial Narrow" w:hAnsi="Arial Narrow" w:cstheme="minorHAnsi"/>
          <w:color w:val="auto"/>
          <w:szCs w:val="24"/>
        </w:rPr>
        <w:t xml:space="preserve">podpišeta predsednik in </w:t>
      </w:r>
      <w:r w:rsidR="007825F9" w:rsidRPr="00B93CB3">
        <w:rPr>
          <w:rFonts w:ascii="Arial Narrow" w:hAnsi="Arial Narrow" w:cstheme="minorHAnsi"/>
          <w:color w:val="auto"/>
          <w:szCs w:val="24"/>
        </w:rPr>
        <w:t>zapisnikar</w:t>
      </w:r>
      <w:r w:rsidR="0063101F" w:rsidRPr="00B93CB3">
        <w:rPr>
          <w:rFonts w:ascii="Arial Narrow" w:hAnsi="Arial Narrow" w:cstheme="minorHAnsi"/>
          <w:color w:val="auto"/>
          <w:szCs w:val="24"/>
        </w:rPr>
        <w:t>.</w:t>
      </w:r>
    </w:p>
    <w:p w14:paraId="156411AF" w14:textId="77777777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3B071C60" w14:textId="77777777" w:rsidR="001F3B87" w:rsidRPr="00B93CB3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 Narrow" w:hAnsi="Arial Narrow" w:cstheme="minorHAnsi"/>
          <w:color w:val="auto"/>
          <w:szCs w:val="24"/>
        </w:rPr>
      </w:pPr>
    </w:p>
    <w:p w14:paraId="049F9C25" w14:textId="1A430409" w:rsidR="001F3B87" w:rsidRPr="00B93CB3" w:rsidRDefault="00CF4FC2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Praviloma se izvedejo korespondenčne seje, saj </w:t>
      </w:r>
      <w:r w:rsidR="001F3B87" w:rsidRPr="00B93CB3">
        <w:rPr>
          <w:rFonts w:ascii="Arial Narrow" w:hAnsi="Arial Narrow" w:cstheme="minorHAnsi"/>
          <w:color w:val="auto"/>
          <w:szCs w:val="24"/>
        </w:rPr>
        <w:t xml:space="preserve">to terjajo nepredvidljive okoliščine </w:t>
      </w:r>
      <w:r w:rsidRPr="00B93CB3">
        <w:rPr>
          <w:rFonts w:ascii="Arial Narrow" w:hAnsi="Arial Narrow" w:cstheme="minorHAnsi"/>
          <w:color w:val="auto"/>
          <w:szCs w:val="24"/>
        </w:rPr>
        <w:t>oziroma</w:t>
      </w:r>
      <w:r w:rsidR="001F3B87" w:rsidRPr="00B93CB3">
        <w:rPr>
          <w:rFonts w:ascii="Arial Narrow" w:hAnsi="Arial Narrow" w:cstheme="minorHAnsi"/>
          <w:color w:val="auto"/>
          <w:szCs w:val="24"/>
        </w:rPr>
        <w:t xml:space="preserve"> potrebe po takojšnjem sklicu seje</w:t>
      </w:r>
      <w:r w:rsidRPr="00B93CB3">
        <w:rPr>
          <w:rFonts w:ascii="Arial Narrow" w:hAnsi="Arial Narrow" w:cstheme="minorHAnsi"/>
          <w:color w:val="auto"/>
          <w:szCs w:val="24"/>
        </w:rPr>
        <w:t>, zaradi potrditve predlogov</w:t>
      </w:r>
      <w:r w:rsidR="001F3B87" w:rsidRPr="00B93CB3">
        <w:rPr>
          <w:rFonts w:ascii="Arial Narrow" w:hAnsi="Arial Narrow" w:cstheme="minorHAnsi"/>
          <w:color w:val="auto"/>
          <w:szCs w:val="24"/>
        </w:rPr>
        <w:t>.</w:t>
      </w:r>
    </w:p>
    <w:p w14:paraId="7A35E2D2" w14:textId="77777777" w:rsidR="00DD6417" w:rsidRPr="00B93CB3" w:rsidRDefault="00DD641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004B9904" w14:textId="77777777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Predsednik odbora oblikuje predlog odločitve tako, da lahko člani s povratno informacijo (pisno</w:t>
      </w:r>
      <w:r w:rsidR="00E87F49" w:rsidRPr="00B93CB3">
        <w:rPr>
          <w:rFonts w:ascii="Arial Narrow" w:hAnsi="Arial Narrow" w:cstheme="minorHAnsi"/>
          <w:color w:val="auto"/>
          <w:szCs w:val="24"/>
        </w:rPr>
        <w:t xml:space="preserve"> ali</w:t>
      </w:r>
      <w:r w:rsidRPr="00B93CB3">
        <w:rPr>
          <w:rFonts w:ascii="Arial Narrow" w:hAnsi="Arial Narrow" w:cstheme="minorHAnsi"/>
          <w:color w:val="auto"/>
          <w:szCs w:val="24"/>
        </w:rPr>
        <w:t xml:space="preserve"> </w:t>
      </w:r>
      <w:r w:rsidR="00E87F49" w:rsidRPr="00B93CB3">
        <w:rPr>
          <w:rFonts w:ascii="Arial Narrow" w:hAnsi="Arial Narrow" w:cstheme="minorHAnsi"/>
          <w:color w:val="auto"/>
          <w:szCs w:val="24"/>
        </w:rPr>
        <w:t>po</w:t>
      </w:r>
      <w:r w:rsidRPr="00B93CB3">
        <w:rPr>
          <w:rFonts w:ascii="Arial Narrow" w:hAnsi="Arial Narrow" w:cstheme="minorHAnsi"/>
          <w:color w:val="auto"/>
          <w:szCs w:val="24"/>
        </w:rPr>
        <w:t xml:space="preserve"> elektronski pošti) sporočijo svoje strinjanje ali zavrnitev predloga.</w:t>
      </w:r>
    </w:p>
    <w:p w14:paraId="6F39D257" w14:textId="77777777" w:rsidR="00DB65D2" w:rsidRPr="00B93CB3" w:rsidRDefault="00DB65D2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18475409" w14:textId="77777777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O mnenjih in glasovanju članov odbora na korespondenčni način odločanja se opravi uradni zaznamek.</w:t>
      </w:r>
    </w:p>
    <w:p w14:paraId="036FABE0" w14:textId="50E42D4A" w:rsidR="001E4CCE" w:rsidRPr="00B93CB3" w:rsidRDefault="001E4CCE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0FAF43C8" w14:textId="1FFAA1ED" w:rsidR="00AA79D2" w:rsidRPr="00B93CB3" w:rsidRDefault="00AA79D2" w:rsidP="00AA79D2">
      <w:pPr>
        <w:spacing w:line="259" w:lineRule="auto"/>
        <w:rPr>
          <w:rFonts w:ascii="Arial Narrow" w:hAnsi="Arial Narrow" w:cstheme="minorHAnsi"/>
          <w:szCs w:val="24"/>
        </w:rPr>
      </w:pPr>
      <w:r w:rsidRPr="00B93CB3">
        <w:rPr>
          <w:rFonts w:ascii="Arial Narrow" w:hAnsi="Arial Narrow" w:cstheme="minorHAnsi"/>
          <w:szCs w:val="24"/>
        </w:rPr>
        <w:t>Upravni odbor lahko izvede tudi videokonferenčno sejo, in sicer z informacijsko-komunikacijsko tehnologijo.</w:t>
      </w:r>
    </w:p>
    <w:p w14:paraId="53C3AB9B" w14:textId="77777777" w:rsidR="00AA79D2" w:rsidRPr="00B93CB3" w:rsidRDefault="00AA79D2" w:rsidP="00AA79D2">
      <w:pPr>
        <w:spacing w:line="259" w:lineRule="auto"/>
        <w:rPr>
          <w:rFonts w:ascii="Arial Narrow" w:hAnsi="Arial Narrow" w:cstheme="minorHAnsi"/>
          <w:szCs w:val="24"/>
        </w:rPr>
      </w:pPr>
    </w:p>
    <w:p w14:paraId="6F9CBA57" w14:textId="64B0A050" w:rsidR="00AA79D2" w:rsidRPr="00B93CB3" w:rsidRDefault="00AA79D2" w:rsidP="00AA79D2">
      <w:pPr>
        <w:spacing w:line="259" w:lineRule="auto"/>
        <w:rPr>
          <w:rFonts w:ascii="Arial Narrow" w:hAnsi="Arial Narrow" w:cstheme="minorHAnsi"/>
          <w:szCs w:val="24"/>
        </w:rPr>
      </w:pPr>
      <w:r w:rsidRPr="00B93CB3">
        <w:rPr>
          <w:rFonts w:ascii="Arial Narrow" w:hAnsi="Arial Narrow" w:cstheme="minorHAnsi"/>
          <w:szCs w:val="24"/>
        </w:rPr>
        <w:t>Vse osebe, ki so v skladu z določbami tega pravilnika prisotne na seji, morajo zagotoviti, da so v času videokonferenčne seje, v prostoru, v katerem za medsebojno komunikacijo uporabljajo informacijsko-komunikacijsko tehnologijo, same.</w:t>
      </w:r>
    </w:p>
    <w:p w14:paraId="6AA59A62" w14:textId="77777777" w:rsidR="00AA79D2" w:rsidRPr="00B93CB3" w:rsidRDefault="00AA79D2" w:rsidP="00AA79D2">
      <w:pPr>
        <w:spacing w:line="259" w:lineRule="auto"/>
        <w:rPr>
          <w:rFonts w:ascii="Arial Narrow" w:hAnsi="Arial Narrow" w:cstheme="minorHAnsi"/>
          <w:szCs w:val="24"/>
        </w:rPr>
      </w:pPr>
    </w:p>
    <w:p w14:paraId="6E208853" w14:textId="6FFCC14B" w:rsidR="00AA79D2" w:rsidRPr="00B93CB3" w:rsidRDefault="00AA79D2" w:rsidP="00AA79D2">
      <w:pPr>
        <w:spacing w:line="259" w:lineRule="auto"/>
        <w:rPr>
          <w:rFonts w:ascii="Arial Narrow" w:hAnsi="Arial Narrow" w:cstheme="minorHAnsi"/>
          <w:szCs w:val="24"/>
        </w:rPr>
      </w:pPr>
      <w:r w:rsidRPr="00B93CB3">
        <w:rPr>
          <w:rFonts w:ascii="Arial Narrow" w:hAnsi="Arial Narrow" w:cstheme="minorHAnsi"/>
          <w:szCs w:val="24"/>
        </w:rPr>
        <w:t>V kolikor ni določeno drugače, se za videokonferenčno sejo smiselno uporabljajo vse ostale določbe tega pravilnika.</w:t>
      </w:r>
    </w:p>
    <w:p w14:paraId="5CAA6345" w14:textId="77777777" w:rsidR="00AA79D2" w:rsidRPr="00B93CB3" w:rsidRDefault="00AA79D2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6E21523D" w14:textId="77777777" w:rsidR="002414AF" w:rsidRPr="00B93CB3" w:rsidRDefault="002414AF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0F5CF243" w14:textId="77777777" w:rsidR="001F3B87" w:rsidRPr="00B93CB3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 Narrow" w:hAnsi="Arial Narrow" w:cstheme="minorHAnsi"/>
          <w:color w:val="auto"/>
          <w:szCs w:val="24"/>
        </w:rPr>
      </w:pPr>
    </w:p>
    <w:p w14:paraId="1079BF15" w14:textId="38C51F42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Na seje upravnega odbora je </w:t>
      </w:r>
      <w:r w:rsidR="00E661C0" w:rsidRPr="00B93CB3">
        <w:rPr>
          <w:rFonts w:ascii="Arial Narrow" w:hAnsi="Arial Narrow" w:cstheme="minorHAnsi"/>
          <w:color w:val="auto"/>
          <w:szCs w:val="24"/>
        </w:rPr>
        <w:t xml:space="preserve">lahko </w:t>
      </w:r>
      <w:r w:rsidRPr="00B93CB3">
        <w:rPr>
          <w:rFonts w:ascii="Arial Narrow" w:hAnsi="Arial Narrow" w:cstheme="minorHAnsi"/>
          <w:color w:val="auto"/>
          <w:szCs w:val="24"/>
        </w:rPr>
        <w:t xml:space="preserve">vabljen tudi ravnatelj </w:t>
      </w:r>
      <w:r w:rsidR="00160BB2" w:rsidRPr="00B93CB3">
        <w:rPr>
          <w:rFonts w:ascii="Arial Narrow" w:hAnsi="Arial Narrow" w:cstheme="minorHAnsi"/>
          <w:color w:val="auto"/>
          <w:szCs w:val="24"/>
        </w:rPr>
        <w:t xml:space="preserve">zavoda </w:t>
      </w:r>
      <w:r w:rsidRPr="00B93CB3">
        <w:rPr>
          <w:rFonts w:ascii="Arial Narrow" w:hAnsi="Arial Narrow" w:cstheme="minorHAnsi"/>
          <w:color w:val="auto"/>
          <w:szCs w:val="24"/>
        </w:rPr>
        <w:t xml:space="preserve">ali pomočnik ravnatelja </w:t>
      </w:r>
      <w:r w:rsidR="00160BB2" w:rsidRPr="00B93CB3">
        <w:rPr>
          <w:rFonts w:ascii="Arial Narrow" w:hAnsi="Arial Narrow" w:cstheme="minorHAnsi"/>
          <w:color w:val="auto"/>
          <w:szCs w:val="24"/>
        </w:rPr>
        <w:t>zavoda</w:t>
      </w:r>
      <w:r w:rsidRPr="00B93CB3">
        <w:rPr>
          <w:rFonts w:ascii="Arial Narrow" w:hAnsi="Arial Narrow" w:cstheme="minorHAnsi"/>
          <w:color w:val="auto"/>
          <w:szCs w:val="24"/>
        </w:rPr>
        <w:t xml:space="preserve">, ki je pristojen za področje izvajanja tistih dejavnosti </w:t>
      </w:r>
      <w:r w:rsidR="00160BB2" w:rsidRPr="00B93CB3">
        <w:rPr>
          <w:rFonts w:ascii="Arial Narrow" w:hAnsi="Arial Narrow" w:cstheme="minorHAnsi"/>
          <w:color w:val="auto"/>
          <w:szCs w:val="24"/>
        </w:rPr>
        <w:t>v zavodu</w:t>
      </w:r>
      <w:r w:rsidRPr="00B93CB3">
        <w:rPr>
          <w:rFonts w:ascii="Arial Narrow" w:hAnsi="Arial Narrow" w:cstheme="minorHAnsi"/>
          <w:color w:val="auto"/>
          <w:szCs w:val="24"/>
        </w:rPr>
        <w:t>, ki se ne financirajo iz javnih sredstev ter za druge vsebine, ki so predmet namena sklada.</w:t>
      </w:r>
    </w:p>
    <w:p w14:paraId="29A44001" w14:textId="07A0CA81" w:rsidR="003B5E2A" w:rsidRPr="00B93CB3" w:rsidRDefault="003B5E2A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3E857A86" w14:textId="77777777" w:rsidR="00561997" w:rsidRPr="00B93CB3" w:rsidRDefault="0056199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1D3822C2" w14:textId="141F1622" w:rsidR="001F3B87" w:rsidRPr="00B93CB3" w:rsidRDefault="00561997" w:rsidP="00160BB2">
      <w:pPr>
        <w:pStyle w:val="Naslov2"/>
        <w:spacing w:before="0" w:line="259" w:lineRule="auto"/>
        <w:rPr>
          <w:rFonts w:ascii="Arial Narrow" w:hAnsi="Arial Narrow" w:cstheme="minorHAnsi"/>
          <w:color w:val="auto"/>
          <w:szCs w:val="24"/>
        </w:rPr>
      </w:pPr>
      <w:bookmarkStart w:id="9" w:name="_Toc61597892"/>
      <w:r w:rsidRPr="00B93CB3">
        <w:rPr>
          <w:rFonts w:ascii="Arial Narrow" w:hAnsi="Arial Narrow" w:cstheme="minorHAnsi"/>
          <w:color w:val="auto"/>
          <w:szCs w:val="24"/>
        </w:rPr>
        <w:t xml:space="preserve">IX. </w:t>
      </w:r>
      <w:r w:rsidR="001F3B87" w:rsidRPr="00B93CB3">
        <w:rPr>
          <w:rFonts w:ascii="Arial Narrow" w:hAnsi="Arial Narrow" w:cstheme="minorHAnsi"/>
          <w:color w:val="auto"/>
          <w:szCs w:val="24"/>
        </w:rPr>
        <w:t>OBVEŠČANJE O DELOVANJU SKLADA</w:t>
      </w:r>
      <w:bookmarkEnd w:id="9"/>
    </w:p>
    <w:p w14:paraId="0D9A2F64" w14:textId="77777777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6F18CAAB" w14:textId="77777777" w:rsidR="001F3B87" w:rsidRPr="00B93CB3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 Narrow" w:hAnsi="Arial Narrow" w:cstheme="minorHAnsi"/>
          <w:color w:val="auto"/>
          <w:szCs w:val="24"/>
        </w:rPr>
      </w:pPr>
    </w:p>
    <w:p w14:paraId="6BF3BEC8" w14:textId="334DA817" w:rsidR="001F3B87" w:rsidRPr="00B93CB3" w:rsidRDefault="00160BB2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Zavod </w:t>
      </w:r>
      <w:r w:rsidR="001F3B87" w:rsidRPr="00B93CB3">
        <w:rPr>
          <w:rFonts w:ascii="Arial Narrow" w:hAnsi="Arial Narrow" w:cstheme="minorHAnsi"/>
          <w:color w:val="auto"/>
          <w:szCs w:val="24"/>
        </w:rPr>
        <w:t>lahko prosilcu zavrne dostop do zahtevane informacije v zvezi z razdelitvijo sredstev sklada posameznim prosilcem, če se zahteva nanaša na osebni podatek, katerega razkritje bi pomenilo kršitev varstva osebnih podatkov v skladu z zakonom, ki ureja varstvo osebnih podatkov.</w:t>
      </w:r>
    </w:p>
    <w:p w14:paraId="00EAFAAB" w14:textId="772C54B9" w:rsidR="00C440D7" w:rsidRPr="00B93CB3" w:rsidRDefault="00C440D7" w:rsidP="00160BB2">
      <w:pPr>
        <w:pStyle w:val="Naslov2"/>
        <w:spacing w:before="0" w:line="259" w:lineRule="auto"/>
        <w:rPr>
          <w:rFonts w:ascii="Arial Narrow" w:hAnsi="Arial Narrow" w:cstheme="minorHAnsi"/>
          <w:color w:val="auto"/>
          <w:szCs w:val="24"/>
        </w:rPr>
      </w:pPr>
      <w:bookmarkStart w:id="10" w:name="_Toc61597893"/>
    </w:p>
    <w:p w14:paraId="7ABB4799" w14:textId="11C3E17C" w:rsidR="007975B2" w:rsidRPr="00B93CB3" w:rsidRDefault="007975B2" w:rsidP="007975B2">
      <w:pPr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Svet staršev in Svet zavoda morata biti obveščena o:</w:t>
      </w:r>
    </w:p>
    <w:p w14:paraId="4B64738B" w14:textId="0A220B54" w:rsidR="007975B2" w:rsidRPr="00B93CB3" w:rsidRDefault="007975B2" w:rsidP="007975B2">
      <w:pPr>
        <w:pStyle w:val="Odstavekseznama"/>
        <w:numPr>
          <w:ilvl w:val="0"/>
          <w:numId w:val="31"/>
        </w:numPr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rezultatih ob zaključnem računu sklada</w:t>
      </w:r>
    </w:p>
    <w:p w14:paraId="34657908" w14:textId="000F2A14" w:rsidR="007975B2" w:rsidRPr="00B93CB3" w:rsidRDefault="007975B2" w:rsidP="007975B2">
      <w:pPr>
        <w:pStyle w:val="Odstavekseznama"/>
        <w:numPr>
          <w:ilvl w:val="0"/>
          <w:numId w:val="31"/>
        </w:numPr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letnem programu sklada (finančnem in organizacijskem)</w:t>
      </w:r>
    </w:p>
    <w:p w14:paraId="6B2A2CD3" w14:textId="58BFC85C" w:rsidR="007975B2" w:rsidRPr="00B93CB3" w:rsidRDefault="007975B2" w:rsidP="007975B2">
      <w:pPr>
        <w:pStyle w:val="Odstavekseznama"/>
        <w:numPr>
          <w:ilvl w:val="0"/>
          <w:numId w:val="31"/>
        </w:numPr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sklepih organov sklada</w:t>
      </w:r>
    </w:p>
    <w:p w14:paraId="6BBC5DE9" w14:textId="65A7F5B5" w:rsidR="007975B2" w:rsidRPr="00B93CB3" w:rsidRDefault="007975B2" w:rsidP="007975B2">
      <w:pPr>
        <w:pStyle w:val="Odstavekseznama"/>
        <w:numPr>
          <w:ilvl w:val="0"/>
          <w:numId w:val="31"/>
        </w:numPr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ugotovitvah kontrolnih organov.</w:t>
      </w:r>
    </w:p>
    <w:p w14:paraId="55FCFBBF" w14:textId="11EF6CD7" w:rsidR="008A0E68" w:rsidRPr="00B93CB3" w:rsidRDefault="008A0E68" w:rsidP="008A0E68">
      <w:pPr>
        <w:rPr>
          <w:rFonts w:ascii="Arial Narrow" w:hAnsi="Arial Narrow" w:cstheme="minorHAnsi"/>
          <w:color w:val="auto"/>
          <w:szCs w:val="24"/>
        </w:rPr>
      </w:pPr>
    </w:p>
    <w:p w14:paraId="292F2316" w14:textId="77777777" w:rsidR="007975B2" w:rsidRPr="00B93CB3" w:rsidRDefault="007975B2" w:rsidP="008A0E68">
      <w:pPr>
        <w:rPr>
          <w:rFonts w:ascii="Arial Narrow" w:hAnsi="Arial Narrow" w:cstheme="minorHAnsi"/>
          <w:color w:val="auto"/>
          <w:szCs w:val="24"/>
        </w:rPr>
      </w:pPr>
    </w:p>
    <w:p w14:paraId="519F16E9" w14:textId="4BF4F319" w:rsidR="001F3B87" w:rsidRPr="00B93CB3" w:rsidRDefault="00561997" w:rsidP="00160BB2">
      <w:pPr>
        <w:pStyle w:val="Naslov2"/>
        <w:spacing w:before="0"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X. </w:t>
      </w:r>
      <w:r w:rsidR="001F3B87" w:rsidRPr="00B93CB3">
        <w:rPr>
          <w:rFonts w:ascii="Arial Narrow" w:hAnsi="Arial Narrow" w:cstheme="minorHAnsi"/>
          <w:color w:val="auto"/>
          <w:szCs w:val="24"/>
        </w:rPr>
        <w:t>PREHODNE IN KONČNE DOLOČBE</w:t>
      </w:r>
      <w:bookmarkEnd w:id="10"/>
    </w:p>
    <w:p w14:paraId="5F3EC99A" w14:textId="77777777" w:rsidR="001F3B87" w:rsidRPr="00B93CB3" w:rsidRDefault="001F3B87" w:rsidP="00160BB2">
      <w:pPr>
        <w:pStyle w:val="Brezrazmikov"/>
        <w:spacing w:line="259" w:lineRule="auto"/>
        <w:rPr>
          <w:rFonts w:cstheme="minorHAnsi"/>
          <w:sz w:val="24"/>
          <w:szCs w:val="24"/>
        </w:rPr>
      </w:pPr>
    </w:p>
    <w:p w14:paraId="06C8FFE7" w14:textId="77777777" w:rsidR="001F3B87" w:rsidRPr="00B93CB3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 Narrow" w:hAnsi="Arial Narrow" w:cstheme="minorHAnsi"/>
          <w:color w:val="auto"/>
          <w:szCs w:val="24"/>
        </w:rPr>
      </w:pPr>
    </w:p>
    <w:p w14:paraId="77F2F48E" w14:textId="63A3920A" w:rsidR="0063101F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Ta pravila pričnejo veljati po sprejetju na</w:t>
      </w:r>
      <w:r w:rsidR="00160BB2" w:rsidRPr="00B93CB3">
        <w:rPr>
          <w:rFonts w:ascii="Arial Narrow" w:hAnsi="Arial Narrow" w:cstheme="minorHAnsi"/>
          <w:color w:val="auto"/>
          <w:szCs w:val="24"/>
        </w:rPr>
        <w:t xml:space="preserve"> </w:t>
      </w:r>
      <w:r w:rsidR="00B93CB3" w:rsidRPr="00B93CB3">
        <w:rPr>
          <w:rFonts w:ascii="Arial Narrow" w:hAnsi="Arial Narrow" w:cstheme="minorHAnsi"/>
          <w:color w:val="auto"/>
          <w:szCs w:val="24"/>
        </w:rPr>
        <w:t>2.</w:t>
      </w:r>
      <w:r w:rsidR="00C05765" w:rsidRPr="00B93CB3">
        <w:rPr>
          <w:rFonts w:ascii="Arial Narrow" w:hAnsi="Arial Narrow" w:cstheme="minorHAnsi"/>
          <w:color w:val="auto"/>
          <w:szCs w:val="24"/>
        </w:rPr>
        <w:t xml:space="preserve"> </w:t>
      </w:r>
      <w:r w:rsidRPr="00B93CB3">
        <w:rPr>
          <w:rFonts w:ascii="Arial Narrow" w:hAnsi="Arial Narrow" w:cstheme="minorHAnsi"/>
          <w:color w:val="auto"/>
          <w:szCs w:val="24"/>
        </w:rPr>
        <w:t>seji upravnega odbora in so objavljena na spletni strani</w:t>
      </w:r>
      <w:r w:rsidR="00160BB2" w:rsidRPr="00B93CB3">
        <w:rPr>
          <w:rFonts w:ascii="Arial Narrow" w:hAnsi="Arial Narrow" w:cstheme="minorHAnsi"/>
          <w:color w:val="auto"/>
          <w:szCs w:val="24"/>
        </w:rPr>
        <w:t xml:space="preserve"> zavoda</w:t>
      </w:r>
      <w:r w:rsidR="00ED7EBD" w:rsidRPr="00B93CB3">
        <w:rPr>
          <w:rFonts w:ascii="Arial Narrow" w:hAnsi="Arial Narrow" w:cstheme="minorHAnsi"/>
          <w:color w:val="auto"/>
          <w:szCs w:val="24"/>
        </w:rPr>
        <w:t>.</w:t>
      </w:r>
    </w:p>
    <w:p w14:paraId="14BDD06D" w14:textId="77777777" w:rsidR="007975B2" w:rsidRPr="00B93CB3" w:rsidRDefault="007975B2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3E9CD503" w14:textId="77777777" w:rsidR="0063101F" w:rsidRPr="00B93CB3" w:rsidRDefault="0063101F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21A49D72" w14:textId="77777777" w:rsidR="001F3B87" w:rsidRPr="00B93CB3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 Narrow" w:hAnsi="Arial Narrow" w:cstheme="minorHAnsi"/>
          <w:color w:val="auto"/>
          <w:szCs w:val="24"/>
        </w:rPr>
      </w:pPr>
    </w:p>
    <w:p w14:paraId="7A98D2CB" w14:textId="261C6758" w:rsidR="007825F9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Z dnem uveljavitve teh pravil prenehajo veljati Pravila o delovanju šolskega sklada </w:t>
      </w:r>
      <w:r w:rsidR="00B93CB3" w:rsidRPr="00B93CB3">
        <w:rPr>
          <w:rFonts w:ascii="Arial Narrow" w:hAnsi="Arial Narrow" w:cstheme="minorHAnsi"/>
          <w:color w:val="auto"/>
          <w:szCs w:val="24"/>
        </w:rPr>
        <w:t>Osnovne šole Ivana Babiča-Jagra Marezige,</w:t>
      </w:r>
      <w:r w:rsidR="007975B2" w:rsidRPr="00B93CB3">
        <w:rPr>
          <w:rFonts w:ascii="Arial Narrow" w:hAnsi="Arial Narrow" w:cstheme="minorHAnsi"/>
          <w:color w:val="auto"/>
          <w:szCs w:val="24"/>
        </w:rPr>
        <w:t xml:space="preserve"> ki jih je Upravni odbor sprejel dne</w:t>
      </w:r>
      <w:r w:rsidR="00B93CB3" w:rsidRPr="00B93CB3">
        <w:rPr>
          <w:rFonts w:ascii="Arial Narrow" w:hAnsi="Arial Narrow" w:cstheme="minorHAnsi"/>
          <w:color w:val="auto"/>
          <w:szCs w:val="24"/>
        </w:rPr>
        <w:t xml:space="preserve"> 19.6.2013.</w:t>
      </w:r>
    </w:p>
    <w:p w14:paraId="53DBA4A4" w14:textId="77777777" w:rsidR="00C440D7" w:rsidRPr="00B93CB3" w:rsidRDefault="00C440D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606E42EC" w14:textId="77777777" w:rsidR="00C97C5A" w:rsidRPr="00B93CB3" w:rsidRDefault="00C97C5A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010A4283" w14:textId="5313356E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 xml:space="preserve">Sprejeto na </w:t>
      </w:r>
      <w:r w:rsidR="00B93CB3" w:rsidRPr="00B93CB3">
        <w:rPr>
          <w:rFonts w:ascii="Arial Narrow" w:hAnsi="Arial Narrow" w:cstheme="minorHAnsi"/>
          <w:color w:val="auto"/>
          <w:szCs w:val="24"/>
        </w:rPr>
        <w:t>2</w:t>
      </w:r>
      <w:r w:rsidRPr="00B93CB3">
        <w:rPr>
          <w:rFonts w:ascii="Arial Narrow" w:hAnsi="Arial Narrow" w:cstheme="minorHAnsi"/>
          <w:color w:val="auto"/>
          <w:szCs w:val="24"/>
        </w:rPr>
        <w:t>. seji upravnega odbora, dne</w:t>
      </w:r>
      <w:r w:rsidR="00B93CB3" w:rsidRPr="00B93CB3">
        <w:rPr>
          <w:rFonts w:ascii="Arial Narrow" w:hAnsi="Arial Narrow" w:cstheme="minorHAnsi"/>
          <w:color w:val="auto"/>
          <w:szCs w:val="24"/>
        </w:rPr>
        <w:t xml:space="preserve"> 7.12.2021</w:t>
      </w:r>
    </w:p>
    <w:p w14:paraId="46F775B9" w14:textId="1E6C04FD" w:rsidR="00561997" w:rsidRPr="00B93CB3" w:rsidRDefault="0056199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31081C07" w14:textId="1F280246" w:rsidR="00561997" w:rsidRPr="00B93CB3" w:rsidRDefault="0056199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63457B95" w14:textId="4C5E0B55" w:rsidR="00C97C5A" w:rsidRPr="00B93CB3" w:rsidRDefault="00B93CB3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Marezige, 7.12.2021</w:t>
      </w:r>
    </w:p>
    <w:p w14:paraId="7BA2E4CB" w14:textId="2B046D8F" w:rsidR="001F3B87" w:rsidRPr="00B93CB3" w:rsidRDefault="001F3B87" w:rsidP="00160BB2">
      <w:pPr>
        <w:spacing w:line="259" w:lineRule="auto"/>
        <w:ind w:left="5664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Predsednik</w:t>
      </w:r>
      <w:r w:rsidR="001A0F34" w:rsidRPr="00B93CB3">
        <w:rPr>
          <w:rFonts w:ascii="Arial Narrow" w:hAnsi="Arial Narrow" w:cstheme="minorHAnsi"/>
          <w:color w:val="auto"/>
          <w:szCs w:val="24"/>
        </w:rPr>
        <w:t xml:space="preserve"> U</w:t>
      </w:r>
      <w:r w:rsidR="00AA36A2" w:rsidRPr="00B93CB3">
        <w:rPr>
          <w:rFonts w:ascii="Arial Narrow" w:hAnsi="Arial Narrow" w:cstheme="minorHAnsi"/>
          <w:color w:val="auto"/>
          <w:szCs w:val="24"/>
        </w:rPr>
        <w:t>pravnega odbora Š</w:t>
      </w:r>
      <w:r w:rsidRPr="00B93CB3">
        <w:rPr>
          <w:rFonts w:ascii="Arial Narrow" w:hAnsi="Arial Narrow" w:cstheme="minorHAnsi"/>
          <w:color w:val="auto"/>
          <w:szCs w:val="24"/>
        </w:rPr>
        <w:t>olskega sklada</w:t>
      </w:r>
      <w:r w:rsidR="00AA36A2" w:rsidRPr="00B93CB3">
        <w:rPr>
          <w:rFonts w:ascii="Arial Narrow" w:hAnsi="Arial Narrow" w:cstheme="minorHAnsi"/>
          <w:color w:val="auto"/>
          <w:szCs w:val="24"/>
        </w:rPr>
        <w:t xml:space="preserve"> </w:t>
      </w:r>
    </w:p>
    <w:p w14:paraId="33303349" w14:textId="77777777" w:rsidR="0092367E" w:rsidRPr="00B93CB3" w:rsidRDefault="0092367E" w:rsidP="00160BB2">
      <w:pPr>
        <w:spacing w:line="259" w:lineRule="auto"/>
        <w:ind w:left="5664"/>
        <w:rPr>
          <w:rFonts w:ascii="Arial Narrow" w:hAnsi="Arial Narrow" w:cstheme="minorHAnsi"/>
          <w:color w:val="auto"/>
          <w:szCs w:val="24"/>
        </w:rPr>
      </w:pPr>
    </w:p>
    <w:p w14:paraId="5B2C54F4" w14:textId="18700369" w:rsidR="0092367E" w:rsidRPr="00B93CB3" w:rsidRDefault="00B93CB3" w:rsidP="00160BB2">
      <w:pPr>
        <w:spacing w:line="259" w:lineRule="auto"/>
        <w:ind w:left="5664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Nataša Udovič</w:t>
      </w:r>
    </w:p>
    <w:p w14:paraId="4EC401E3" w14:textId="77777777" w:rsidR="001A0F34" w:rsidRPr="00B93CB3" w:rsidRDefault="001A0F34" w:rsidP="00160BB2">
      <w:pPr>
        <w:spacing w:line="259" w:lineRule="auto"/>
        <w:ind w:left="5664"/>
        <w:rPr>
          <w:rFonts w:ascii="Arial Narrow" w:hAnsi="Arial Narrow" w:cstheme="minorHAnsi"/>
          <w:color w:val="auto"/>
          <w:szCs w:val="24"/>
        </w:rPr>
      </w:pPr>
    </w:p>
    <w:p w14:paraId="508934DC" w14:textId="77777777" w:rsidR="001A0F34" w:rsidRPr="00B93CB3" w:rsidRDefault="001A0F34" w:rsidP="00160BB2">
      <w:pPr>
        <w:spacing w:line="259" w:lineRule="auto"/>
        <w:ind w:left="5664"/>
        <w:rPr>
          <w:rFonts w:ascii="Arial Narrow" w:hAnsi="Arial Narrow" w:cstheme="minorHAnsi"/>
          <w:color w:val="auto"/>
          <w:szCs w:val="24"/>
        </w:rPr>
      </w:pPr>
      <w:r w:rsidRPr="00B93CB3">
        <w:rPr>
          <w:rFonts w:ascii="Arial Narrow" w:hAnsi="Arial Narrow" w:cstheme="minorHAnsi"/>
          <w:color w:val="auto"/>
          <w:szCs w:val="24"/>
        </w:rPr>
        <w:t>Podpis:_________________________</w:t>
      </w:r>
    </w:p>
    <w:p w14:paraId="3ABDBC21" w14:textId="77777777" w:rsidR="001F3B87" w:rsidRPr="00B93CB3" w:rsidRDefault="001F3B87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p w14:paraId="1BE72086" w14:textId="7824BE62" w:rsidR="000D6860" w:rsidRPr="00B93CB3" w:rsidRDefault="000D6860" w:rsidP="00160BB2">
      <w:pPr>
        <w:spacing w:line="259" w:lineRule="auto"/>
        <w:rPr>
          <w:rFonts w:ascii="Arial Narrow" w:hAnsi="Arial Narrow" w:cstheme="minorHAnsi"/>
          <w:color w:val="auto"/>
          <w:szCs w:val="24"/>
        </w:rPr>
      </w:pPr>
    </w:p>
    <w:sectPr w:rsidR="000D6860" w:rsidRPr="00B93CB3" w:rsidSect="00160BB2">
      <w:headerReference w:type="default" r:id="rId11"/>
      <w:footerReference w:type="default" r:id="rId12"/>
      <w:foot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EFFE0" w14:textId="77777777" w:rsidR="00CE0561" w:rsidRDefault="00CE0561" w:rsidP="00E76A3B">
      <w:r>
        <w:separator/>
      </w:r>
    </w:p>
  </w:endnote>
  <w:endnote w:type="continuationSeparator" w:id="0">
    <w:p w14:paraId="1E2D2BCE" w14:textId="77777777" w:rsidR="00CE0561" w:rsidRDefault="00CE0561" w:rsidP="00E7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E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D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5559"/>
      <w:docPartObj>
        <w:docPartGallery w:val="Page Numbers (Bottom of Page)"/>
        <w:docPartUnique/>
      </w:docPartObj>
    </w:sdtPr>
    <w:sdtEndPr/>
    <w:sdtContent>
      <w:p w14:paraId="4AEE4C04" w14:textId="424F8B23" w:rsidR="00160BB2" w:rsidRDefault="00160BB2">
        <w:pPr>
          <w:pStyle w:val="Nog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23F8A6C7" wp14:editId="5384D4C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1" name="Skupina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22F1E5" w14:textId="2078D082" w:rsidR="00160BB2" w:rsidRDefault="00160BB2">
                                <w:pPr>
                                  <w:jc w:val="center"/>
                                </w:pPr>
                                <w:r>
                                  <w:rPr>
                                    <w:color w:val="auto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</w:rPr>
                                  <w:fldChar w:fldCharType="separate"/>
                                </w:r>
                                <w:r w:rsidR="004A67A9" w:rsidRPr="004A67A9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9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11" o:spid="_x0000_s1028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14:paraId="1522F1E5" w14:textId="2078D082" w:rsidR="00160BB2" w:rsidRDefault="00160BB2">
                          <w:pPr>
                            <w:jc w:val="center"/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4A67A9" w:rsidRPr="004A67A9">
                            <w:rPr>
                              <w:noProof/>
                              <w:color w:val="8C8C8C" w:themeColor="background1" w:themeShade="8C"/>
                            </w:rPr>
                            <w:t>9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zg4R8EAAADbAAAADwAA&#10;AAAAAAAAAAAAAACqAgAAZHJzL2Rvd25yZXYueG1sUEsFBgAAAAAEAAQA+gAAAJg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/RJ8EAAADbAAAADwAAAGRycy9kb3ducmV2LnhtbERPS4vCMBC+C/sfwizsRdbURWWpRhFB&#10;uhcPvsDj2IxNsZmUJmrXX28Ewdt8fM+ZzFpbiSs1vnSsoN9LQBDnTpdcKNhtl9+/IHxA1lg5JgX/&#10;5GE2/ehMMNXuxmu6bkIhYgj7FBWYEOpUSp8bsuh7riaO3Mk1FkOETSF1g7cYbiv5kyQjabHk2GCw&#10;poWh/Ly5WAVdn8h9PjyYrJutjne9593cZkp9fbbzMYhAbXiLX+4/HecP4PlLP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D9EnwQAAANsAAAAPAAAAAAAAAAAAAAAA&#10;AKECAABkcnMvZG93bnJldi54bWxQSwUGAAAAAAQABAD5AAAAjwMAAAAA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/lw8IAAADbAAAADwAAAGRycy9kb3ducmV2LnhtbERPS4vCMBC+C/sfwizsRTRVUKQ2Fdni&#10;siCCr4u3oZltq82kNFG7/94Igrf5+J6TLDpTixu1rrKsYDSMQBDnVldcKDgeVoMZCOeRNdaWScE/&#10;OVikH70EY23vvKPb3hcihLCLUUHpfRNL6fKSDLqhbYgD92dbgz7AtpC6xXsIN7UcR9FUGqw4NJTY&#10;0HdJ+WV/NQo2u5/j5SSv2birlv0zrrPTeZsp9fXZLecgPHX+LX65f3WYP4HnL+EAm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/lw8IAAADb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247075"/>
      <w:docPartObj>
        <w:docPartGallery w:val="Page Numbers (Bottom of Page)"/>
        <w:docPartUnique/>
      </w:docPartObj>
    </w:sdtPr>
    <w:sdtEndPr/>
    <w:sdtContent>
      <w:p w14:paraId="4D53DC1F" w14:textId="5EBBB1A8" w:rsidR="00433AA7" w:rsidRDefault="00160BB2">
        <w:pPr>
          <w:pStyle w:val="Nog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268E506" wp14:editId="1880732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6" name="Skupin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26B8E7" w14:textId="77777777" w:rsidR="00160BB2" w:rsidRDefault="00160BB2">
                                <w:pPr>
                                  <w:jc w:val="center"/>
                                </w:pPr>
                                <w:r>
                                  <w:rPr>
                                    <w:color w:val="auto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</w:rP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268E506" id="Skupina 6" o:spid="_x0000_s1033" style="position:absolute;left:0;text-align:left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4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" filled="f" stroked="f">
                    <v:textbox inset="0,0,0,0">
                      <w:txbxContent>
                        <w:p w14:paraId="0D26B8E7" w14:textId="77777777" w:rsidR="00160BB2" w:rsidRDefault="00160BB2">
                          <w:pPr>
                            <w:jc w:val="center"/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6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" strokecolor="#a5a5a5"/>
                    <v:shape id="AutoShape 28" o:spid="_x0000_s1037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A702A" w14:textId="77777777" w:rsidR="00CE0561" w:rsidRDefault="00CE0561" w:rsidP="00E76A3B">
      <w:r>
        <w:separator/>
      </w:r>
    </w:p>
  </w:footnote>
  <w:footnote w:type="continuationSeparator" w:id="0">
    <w:p w14:paraId="60D2FE56" w14:textId="77777777" w:rsidR="00CE0561" w:rsidRDefault="00CE0561" w:rsidP="00E76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923E4" w14:textId="3F5DA40D" w:rsidR="00B93CB3" w:rsidRDefault="00B93CB3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66B522E" wp14:editId="577E511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3f544c2c86e11625d8db99be" descr="{&quot;HashCode&quot;:192802655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8AE5B6" w14:textId="30C5F960" w:rsidR="00B93CB3" w:rsidRPr="00B93CB3" w:rsidRDefault="00B93CB3" w:rsidP="00B93CB3">
                          <w:pPr>
                            <w:jc w:val="lef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B93CB3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Interno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6B522E" id="_x0000_t202" coordsize="21600,21600" o:spt="202" path="m,l,21600r21600,l21600,xe">
              <v:stroke joinstyle="miter"/>
              <v:path gradientshapeok="t" o:connecttype="rect"/>
            </v:shapetype>
            <v:shape id="MSIPCM3f544c2c86e11625d8db99be" o:spid="_x0000_s1027" type="#_x0000_t202" alt="{&quot;HashCode&quot;:1928026550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" o:allowincell="f" filled="f" stroked="f" strokeweight=".5pt">
              <v:textbox inset="20pt,0,,0">
                <w:txbxContent>
                  <w:p w14:paraId="028AE5B6" w14:textId="30C5F960" w:rsidR="00B93CB3" w:rsidRPr="00B93CB3" w:rsidRDefault="00B93CB3" w:rsidP="00B93CB3">
                    <w:pPr>
                      <w:jc w:val="lef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B93CB3">
                      <w:rPr>
                        <w:rFonts w:ascii="Calibri" w:hAnsi="Calibri" w:cs="Calibri"/>
                        <w:color w:val="317100"/>
                        <w:sz w:val="20"/>
                      </w:rPr>
                      <w:t>Interno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277"/>
    <w:multiLevelType w:val="hybridMultilevel"/>
    <w:tmpl w:val="7E62F2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31302"/>
    <w:multiLevelType w:val="hybridMultilevel"/>
    <w:tmpl w:val="63063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CD0F8">
      <w:start w:val="1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A1C17"/>
    <w:multiLevelType w:val="hybridMultilevel"/>
    <w:tmpl w:val="A35457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84334"/>
    <w:multiLevelType w:val="hybridMultilevel"/>
    <w:tmpl w:val="3D2C33EE"/>
    <w:lvl w:ilvl="0" w:tplc="CBE6F51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1550"/>
    <w:multiLevelType w:val="hybridMultilevel"/>
    <w:tmpl w:val="AB7E85A6"/>
    <w:lvl w:ilvl="0" w:tplc="713214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A2DA5"/>
    <w:multiLevelType w:val="hybridMultilevel"/>
    <w:tmpl w:val="915026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668D4"/>
    <w:multiLevelType w:val="hybridMultilevel"/>
    <w:tmpl w:val="295AD1F2"/>
    <w:lvl w:ilvl="0" w:tplc="713214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03B17"/>
    <w:multiLevelType w:val="hybridMultilevel"/>
    <w:tmpl w:val="A49A4218"/>
    <w:lvl w:ilvl="0" w:tplc="82C2EE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D5541"/>
    <w:multiLevelType w:val="hybridMultilevel"/>
    <w:tmpl w:val="D04811BC"/>
    <w:lvl w:ilvl="0" w:tplc="C198567C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211A2A"/>
    <w:multiLevelType w:val="hybridMultilevel"/>
    <w:tmpl w:val="4596DD76"/>
    <w:lvl w:ilvl="0" w:tplc="C198567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5617E"/>
    <w:multiLevelType w:val="hybridMultilevel"/>
    <w:tmpl w:val="E506ACCC"/>
    <w:lvl w:ilvl="0" w:tplc="AC7CC3AE">
      <w:start w:val="1"/>
      <w:numFmt w:val="decimal"/>
      <w:lvlText w:val="%1. člen"/>
      <w:lvlJc w:val="center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B0AFF"/>
    <w:multiLevelType w:val="hybridMultilevel"/>
    <w:tmpl w:val="0FF6D1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D0C2F"/>
    <w:multiLevelType w:val="hybridMultilevel"/>
    <w:tmpl w:val="3860190A"/>
    <w:lvl w:ilvl="0" w:tplc="C198567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C0834"/>
    <w:multiLevelType w:val="hybridMultilevel"/>
    <w:tmpl w:val="4C2EE8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D4AD5"/>
    <w:multiLevelType w:val="hybridMultilevel"/>
    <w:tmpl w:val="13B08500"/>
    <w:lvl w:ilvl="0" w:tplc="DFD451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F44B0"/>
    <w:multiLevelType w:val="hybridMultilevel"/>
    <w:tmpl w:val="5C185E5C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A2C7D"/>
    <w:multiLevelType w:val="hybridMultilevel"/>
    <w:tmpl w:val="09741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106B2"/>
    <w:multiLevelType w:val="hybridMultilevel"/>
    <w:tmpl w:val="165AF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F2AD4"/>
    <w:multiLevelType w:val="hybridMultilevel"/>
    <w:tmpl w:val="672450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46232"/>
    <w:multiLevelType w:val="hybridMultilevel"/>
    <w:tmpl w:val="C56A08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F4CBC"/>
    <w:multiLevelType w:val="hybridMultilevel"/>
    <w:tmpl w:val="08BEA2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372F9"/>
    <w:multiLevelType w:val="hybridMultilevel"/>
    <w:tmpl w:val="15C21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E779D"/>
    <w:multiLevelType w:val="hybridMultilevel"/>
    <w:tmpl w:val="03D4494E"/>
    <w:lvl w:ilvl="0" w:tplc="C198567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321B2"/>
    <w:multiLevelType w:val="hybridMultilevel"/>
    <w:tmpl w:val="A59A8D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B15BB"/>
    <w:multiLevelType w:val="hybridMultilevel"/>
    <w:tmpl w:val="BFC6A7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20926"/>
    <w:multiLevelType w:val="hybridMultilevel"/>
    <w:tmpl w:val="5A607B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A619E"/>
    <w:multiLevelType w:val="hybridMultilevel"/>
    <w:tmpl w:val="644877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47EB7"/>
    <w:multiLevelType w:val="hybridMultilevel"/>
    <w:tmpl w:val="278A33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E927B0"/>
    <w:multiLevelType w:val="hybridMultilevel"/>
    <w:tmpl w:val="927E5A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4F4CFA"/>
    <w:multiLevelType w:val="hybridMultilevel"/>
    <w:tmpl w:val="D4541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B2A29"/>
    <w:multiLevelType w:val="hybridMultilevel"/>
    <w:tmpl w:val="324AA2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8C7606"/>
    <w:multiLevelType w:val="hybridMultilevel"/>
    <w:tmpl w:val="258CE0DA"/>
    <w:lvl w:ilvl="0" w:tplc="C198567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7"/>
  </w:num>
  <w:num w:numId="4">
    <w:abstractNumId w:val="13"/>
  </w:num>
  <w:num w:numId="5">
    <w:abstractNumId w:val="10"/>
  </w:num>
  <w:num w:numId="6">
    <w:abstractNumId w:val="23"/>
  </w:num>
  <w:num w:numId="7">
    <w:abstractNumId w:val="18"/>
  </w:num>
  <w:num w:numId="8">
    <w:abstractNumId w:val="7"/>
  </w:num>
  <w:num w:numId="9">
    <w:abstractNumId w:val="15"/>
  </w:num>
  <w:num w:numId="10">
    <w:abstractNumId w:val="3"/>
  </w:num>
  <w:num w:numId="11">
    <w:abstractNumId w:val="14"/>
  </w:num>
  <w:num w:numId="12">
    <w:abstractNumId w:val="25"/>
  </w:num>
  <w:num w:numId="13">
    <w:abstractNumId w:val="9"/>
  </w:num>
  <w:num w:numId="14">
    <w:abstractNumId w:val="12"/>
  </w:num>
  <w:num w:numId="15">
    <w:abstractNumId w:val="22"/>
  </w:num>
  <w:num w:numId="16">
    <w:abstractNumId w:val="0"/>
  </w:num>
  <w:num w:numId="17">
    <w:abstractNumId w:val="31"/>
  </w:num>
  <w:num w:numId="18">
    <w:abstractNumId w:val="8"/>
  </w:num>
  <w:num w:numId="19">
    <w:abstractNumId w:val="6"/>
  </w:num>
  <w:num w:numId="20">
    <w:abstractNumId w:val="4"/>
  </w:num>
  <w:num w:numId="21">
    <w:abstractNumId w:val="20"/>
  </w:num>
  <w:num w:numId="22">
    <w:abstractNumId w:val="28"/>
  </w:num>
  <w:num w:numId="23">
    <w:abstractNumId w:val="30"/>
  </w:num>
  <w:num w:numId="24">
    <w:abstractNumId w:val="16"/>
  </w:num>
  <w:num w:numId="25">
    <w:abstractNumId w:val="24"/>
  </w:num>
  <w:num w:numId="26">
    <w:abstractNumId w:val="11"/>
  </w:num>
  <w:num w:numId="27">
    <w:abstractNumId w:val="21"/>
  </w:num>
  <w:num w:numId="28">
    <w:abstractNumId w:val="26"/>
  </w:num>
  <w:num w:numId="29">
    <w:abstractNumId w:val="19"/>
  </w:num>
  <w:num w:numId="30">
    <w:abstractNumId w:val="2"/>
  </w:num>
  <w:num w:numId="31">
    <w:abstractNumId w:val="29"/>
  </w:num>
  <w:num w:numId="3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3B"/>
    <w:rsid w:val="00004473"/>
    <w:rsid w:val="0000447E"/>
    <w:rsid w:val="00006E5E"/>
    <w:rsid w:val="000108DE"/>
    <w:rsid w:val="000149B0"/>
    <w:rsid w:val="00016E2E"/>
    <w:rsid w:val="000224A1"/>
    <w:rsid w:val="00026535"/>
    <w:rsid w:val="000377E1"/>
    <w:rsid w:val="00053F1C"/>
    <w:rsid w:val="000717B2"/>
    <w:rsid w:val="0007473C"/>
    <w:rsid w:val="00074982"/>
    <w:rsid w:val="00080030"/>
    <w:rsid w:val="000849CB"/>
    <w:rsid w:val="000908A3"/>
    <w:rsid w:val="00094074"/>
    <w:rsid w:val="0009530A"/>
    <w:rsid w:val="00096A02"/>
    <w:rsid w:val="000A026B"/>
    <w:rsid w:val="000B3E48"/>
    <w:rsid w:val="000B56D5"/>
    <w:rsid w:val="000B7E7B"/>
    <w:rsid w:val="000D22F3"/>
    <w:rsid w:val="000D6860"/>
    <w:rsid w:val="000D76D4"/>
    <w:rsid w:val="000F09E9"/>
    <w:rsid w:val="00106499"/>
    <w:rsid w:val="00112600"/>
    <w:rsid w:val="00113747"/>
    <w:rsid w:val="00113935"/>
    <w:rsid w:val="00120661"/>
    <w:rsid w:val="00124171"/>
    <w:rsid w:val="001378A4"/>
    <w:rsid w:val="00143B56"/>
    <w:rsid w:val="00151CBA"/>
    <w:rsid w:val="00160BB2"/>
    <w:rsid w:val="001645E9"/>
    <w:rsid w:val="00164951"/>
    <w:rsid w:val="00182F83"/>
    <w:rsid w:val="001A0F34"/>
    <w:rsid w:val="001B24D3"/>
    <w:rsid w:val="001B3FAE"/>
    <w:rsid w:val="001C4847"/>
    <w:rsid w:val="001E2A23"/>
    <w:rsid w:val="001E4CCE"/>
    <w:rsid w:val="001E7F92"/>
    <w:rsid w:val="001F2AC1"/>
    <w:rsid w:val="001F3B87"/>
    <w:rsid w:val="001F659F"/>
    <w:rsid w:val="00204BF3"/>
    <w:rsid w:val="00214070"/>
    <w:rsid w:val="00217052"/>
    <w:rsid w:val="00221F46"/>
    <w:rsid w:val="00225E67"/>
    <w:rsid w:val="002262E9"/>
    <w:rsid w:val="00230712"/>
    <w:rsid w:val="0023274C"/>
    <w:rsid w:val="00236FB1"/>
    <w:rsid w:val="002414AF"/>
    <w:rsid w:val="0025548B"/>
    <w:rsid w:val="00261253"/>
    <w:rsid w:val="002706CF"/>
    <w:rsid w:val="00281FBD"/>
    <w:rsid w:val="00287EA0"/>
    <w:rsid w:val="00295068"/>
    <w:rsid w:val="002A2388"/>
    <w:rsid w:val="002A3F3C"/>
    <w:rsid w:val="002A576C"/>
    <w:rsid w:val="002A7511"/>
    <w:rsid w:val="002B3CFB"/>
    <w:rsid w:val="002B6A52"/>
    <w:rsid w:val="002C010F"/>
    <w:rsid w:val="002C6E64"/>
    <w:rsid w:val="002C73B9"/>
    <w:rsid w:val="002E43E9"/>
    <w:rsid w:val="002F053A"/>
    <w:rsid w:val="002F2CEA"/>
    <w:rsid w:val="002F3A9E"/>
    <w:rsid w:val="003106F9"/>
    <w:rsid w:val="00314E8C"/>
    <w:rsid w:val="0033054E"/>
    <w:rsid w:val="0034568D"/>
    <w:rsid w:val="00365F1A"/>
    <w:rsid w:val="00370388"/>
    <w:rsid w:val="003740FB"/>
    <w:rsid w:val="003815CA"/>
    <w:rsid w:val="003B5E2A"/>
    <w:rsid w:val="003C541D"/>
    <w:rsid w:val="003E468F"/>
    <w:rsid w:val="003F7147"/>
    <w:rsid w:val="00403362"/>
    <w:rsid w:val="004112C6"/>
    <w:rsid w:val="00411E8F"/>
    <w:rsid w:val="00413DCA"/>
    <w:rsid w:val="004175FF"/>
    <w:rsid w:val="00433AA7"/>
    <w:rsid w:val="0043433E"/>
    <w:rsid w:val="004364E2"/>
    <w:rsid w:val="00447765"/>
    <w:rsid w:val="00455432"/>
    <w:rsid w:val="00461AAA"/>
    <w:rsid w:val="00467930"/>
    <w:rsid w:val="00481731"/>
    <w:rsid w:val="004A18F4"/>
    <w:rsid w:val="004A38D2"/>
    <w:rsid w:val="004A67A9"/>
    <w:rsid w:val="004A7A84"/>
    <w:rsid w:val="004B0D95"/>
    <w:rsid w:val="004B2B9F"/>
    <w:rsid w:val="004B571D"/>
    <w:rsid w:val="004C1E00"/>
    <w:rsid w:val="004C43D6"/>
    <w:rsid w:val="004C6BB7"/>
    <w:rsid w:val="004C705B"/>
    <w:rsid w:val="004D2DB2"/>
    <w:rsid w:val="004D63E6"/>
    <w:rsid w:val="004E44DC"/>
    <w:rsid w:val="004F37C7"/>
    <w:rsid w:val="0050171D"/>
    <w:rsid w:val="0053546A"/>
    <w:rsid w:val="00535EA2"/>
    <w:rsid w:val="00561997"/>
    <w:rsid w:val="005709E4"/>
    <w:rsid w:val="0058019F"/>
    <w:rsid w:val="00583B35"/>
    <w:rsid w:val="005902A4"/>
    <w:rsid w:val="00590406"/>
    <w:rsid w:val="005921B5"/>
    <w:rsid w:val="005926B1"/>
    <w:rsid w:val="005939FE"/>
    <w:rsid w:val="00595172"/>
    <w:rsid w:val="005977E5"/>
    <w:rsid w:val="005A0D4F"/>
    <w:rsid w:val="005A1B58"/>
    <w:rsid w:val="005B52C2"/>
    <w:rsid w:val="005C163A"/>
    <w:rsid w:val="005C592F"/>
    <w:rsid w:val="005D0106"/>
    <w:rsid w:val="005D7DA2"/>
    <w:rsid w:val="005E4C29"/>
    <w:rsid w:val="005E77CC"/>
    <w:rsid w:val="005F1174"/>
    <w:rsid w:val="005F2F10"/>
    <w:rsid w:val="00610FD3"/>
    <w:rsid w:val="0061293B"/>
    <w:rsid w:val="00616432"/>
    <w:rsid w:val="00621F0B"/>
    <w:rsid w:val="00622264"/>
    <w:rsid w:val="00630BCD"/>
    <w:rsid w:val="0063101F"/>
    <w:rsid w:val="00635B91"/>
    <w:rsid w:val="0064183C"/>
    <w:rsid w:val="006635C7"/>
    <w:rsid w:val="00665AE5"/>
    <w:rsid w:val="00665CC7"/>
    <w:rsid w:val="006707FA"/>
    <w:rsid w:val="00681607"/>
    <w:rsid w:val="00681874"/>
    <w:rsid w:val="00690B26"/>
    <w:rsid w:val="00693C0E"/>
    <w:rsid w:val="006A3599"/>
    <w:rsid w:val="006A58EB"/>
    <w:rsid w:val="006B01B0"/>
    <w:rsid w:val="006B0B83"/>
    <w:rsid w:val="006B7EE6"/>
    <w:rsid w:val="006C5B6D"/>
    <w:rsid w:val="006D0AC2"/>
    <w:rsid w:val="006D2F73"/>
    <w:rsid w:val="006E0FFF"/>
    <w:rsid w:val="006E328E"/>
    <w:rsid w:val="006E5FED"/>
    <w:rsid w:val="006E6F60"/>
    <w:rsid w:val="006F07C5"/>
    <w:rsid w:val="006F1726"/>
    <w:rsid w:val="006F327D"/>
    <w:rsid w:val="006F3EA1"/>
    <w:rsid w:val="00700785"/>
    <w:rsid w:val="00704B0E"/>
    <w:rsid w:val="00716937"/>
    <w:rsid w:val="00716FB7"/>
    <w:rsid w:val="00723539"/>
    <w:rsid w:val="007366DE"/>
    <w:rsid w:val="00742445"/>
    <w:rsid w:val="007437B2"/>
    <w:rsid w:val="00752F96"/>
    <w:rsid w:val="007616F0"/>
    <w:rsid w:val="007732F6"/>
    <w:rsid w:val="007743E7"/>
    <w:rsid w:val="00777169"/>
    <w:rsid w:val="0078075B"/>
    <w:rsid w:val="007825F9"/>
    <w:rsid w:val="00792DF0"/>
    <w:rsid w:val="0079308E"/>
    <w:rsid w:val="007975B2"/>
    <w:rsid w:val="007A45E8"/>
    <w:rsid w:val="007A705E"/>
    <w:rsid w:val="007A76C5"/>
    <w:rsid w:val="007B2D93"/>
    <w:rsid w:val="007D0E57"/>
    <w:rsid w:val="007E3470"/>
    <w:rsid w:val="007F3766"/>
    <w:rsid w:val="007F4FBE"/>
    <w:rsid w:val="007F5267"/>
    <w:rsid w:val="00801F27"/>
    <w:rsid w:val="00830B24"/>
    <w:rsid w:val="00832FDE"/>
    <w:rsid w:val="00841B2D"/>
    <w:rsid w:val="00844BE3"/>
    <w:rsid w:val="008468FF"/>
    <w:rsid w:val="00850866"/>
    <w:rsid w:val="00851DEC"/>
    <w:rsid w:val="00854F0E"/>
    <w:rsid w:val="00862AB9"/>
    <w:rsid w:val="008630C9"/>
    <w:rsid w:val="008633C9"/>
    <w:rsid w:val="008679AF"/>
    <w:rsid w:val="00874516"/>
    <w:rsid w:val="008749CF"/>
    <w:rsid w:val="00877362"/>
    <w:rsid w:val="008922CA"/>
    <w:rsid w:val="008A03ED"/>
    <w:rsid w:val="008A0E68"/>
    <w:rsid w:val="008A3667"/>
    <w:rsid w:val="008A6C76"/>
    <w:rsid w:val="008B0EC5"/>
    <w:rsid w:val="008B3784"/>
    <w:rsid w:val="008B4DCD"/>
    <w:rsid w:val="008C5FF6"/>
    <w:rsid w:val="008E12DF"/>
    <w:rsid w:val="008F7256"/>
    <w:rsid w:val="009219D2"/>
    <w:rsid w:val="00922085"/>
    <w:rsid w:val="0092367E"/>
    <w:rsid w:val="00923829"/>
    <w:rsid w:val="00926169"/>
    <w:rsid w:val="00931632"/>
    <w:rsid w:val="00931EC7"/>
    <w:rsid w:val="0094032F"/>
    <w:rsid w:val="0094094B"/>
    <w:rsid w:val="00941C4D"/>
    <w:rsid w:val="00946386"/>
    <w:rsid w:val="00950BA3"/>
    <w:rsid w:val="00951FDB"/>
    <w:rsid w:val="009604E5"/>
    <w:rsid w:val="0096373F"/>
    <w:rsid w:val="0096688F"/>
    <w:rsid w:val="009679DA"/>
    <w:rsid w:val="00973C45"/>
    <w:rsid w:val="0098608A"/>
    <w:rsid w:val="00987136"/>
    <w:rsid w:val="00995A12"/>
    <w:rsid w:val="009B4A95"/>
    <w:rsid w:val="009C177F"/>
    <w:rsid w:val="009C1F7E"/>
    <w:rsid w:val="009C6806"/>
    <w:rsid w:val="009E1B48"/>
    <w:rsid w:val="009F7D98"/>
    <w:rsid w:val="00A076B1"/>
    <w:rsid w:val="00A104D7"/>
    <w:rsid w:val="00A1329C"/>
    <w:rsid w:val="00A17FF6"/>
    <w:rsid w:val="00A2117B"/>
    <w:rsid w:val="00A3105E"/>
    <w:rsid w:val="00A31722"/>
    <w:rsid w:val="00A34E52"/>
    <w:rsid w:val="00A411D7"/>
    <w:rsid w:val="00A47434"/>
    <w:rsid w:val="00A507B9"/>
    <w:rsid w:val="00A52461"/>
    <w:rsid w:val="00A621A3"/>
    <w:rsid w:val="00A6245F"/>
    <w:rsid w:val="00A81ABC"/>
    <w:rsid w:val="00A81DEE"/>
    <w:rsid w:val="00A91086"/>
    <w:rsid w:val="00AA36A2"/>
    <w:rsid w:val="00AA715C"/>
    <w:rsid w:val="00AA79D2"/>
    <w:rsid w:val="00AB4DF9"/>
    <w:rsid w:val="00AB50E6"/>
    <w:rsid w:val="00AC05AF"/>
    <w:rsid w:val="00AC4D67"/>
    <w:rsid w:val="00AC7519"/>
    <w:rsid w:val="00AD3D1B"/>
    <w:rsid w:val="00AD5580"/>
    <w:rsid w:val="00AE74E1"/>
    <w:rsid w:val="00AF09B3"/>
    <w:rsid w:val="00B00A53"/>
    <w:rsid w:val="00B03953"/>
    <w:rsid w:val="00B131A7"/>
    <w:rsid w:val="00B228B4"/>
    <w:rsid w:val="00B22EF4"/>
    <w:rsid w:val="00B25CA2"/>
    <w:rsid w:val="00B30AB7"/>
    <w:rsid w:val="00B44511"/>
    <w:rsid w:val="00B45796"/>
    <w:rsid w:val="00B51770"/>
    <w:rsid w:val="00B5587B"/>
    <w:rsid w:val="00B60472"/>
    <w:rsid w:val="00B6194B"/>
    <w:rsid w:val="00B625A2"/>
    <w:rsid w:val="00B80208"/>
    <w:rsid w:val="00B82F32"/>
    <w:rsid w:val="00B87E2F"/>
    <w:rsid w:val="00B93AE1"/>
    <w:rsid w:val="00B93CB3"/>
    <w:rsid w:val="00BA562F"/>
    <w:rsid w:val="00BC01AF"/>
    <w:rsid w:val="00BE1E40"/>
    <w:rsid w:val="00BE7ADD"/>
    <w:rsid w:val="00BF5539"/>
    <w:rsid w:val="00C05033"/>
    <w:rsid w:val="00C05765"/>
    <w:rsid w:val="00C16734"/>
    <w:rsid w:val="00C2090F"/>
    <w:rsid w:val="00C225C2"/>
    <w:rsid w:val="00C35637"/>
    <w:rsid w:val="00C410DE"/>
    <w:rsid w:val="00C43EC2"/>
    <w:rsid w:val="00C440D7"/>
    <w:rsid w:val="00C55C7A"/>
    <w:rsid w:val="00C568C1"/>
    <w:rsid w:val="00C56926"/>
    <w:rsid w:val="00C5695F"/>
    <w:rsid w:val="00C6024B"/>
    <w:rsid w:val="00C7444A"/>
    <w:rsid w:val="00C763B1"/>
    <w:rsid w:val="00C826BB"/>
    <w:rsid w:val="00C84B63"/>
    <w:rsid w:val="00C865C5"/>
    <w:rsid w:val="00C93D02"/>
    <w:rsid w:val="00C96E12"/>
    <w:rsid w:val="00C97C5A"/>
    <w:rsid w:val="00CA075A"/>
    <w:rsid w:val="00CA5E68"/>
    <w:rsid w:val="00CA767C"/>
    <w:rsid w:val="00CC1942"/>
    <w:rsid w:val="00CD0268"/>
    <w:rsid w:val="00CD3497"/>
    <w:rsid w:val="00CD3FDA"/>
    <w:rsid w:val="00CE0561"/>
    <w:rsid w:val="00CE2768"/>
    <w:rsid w:val="00CF194A"/>
    <w:rsid w:val="00CF1CC5"/>
    <w:rsid w:val="00CF4FC2"/>
    <w:rsid w:val="00D0234A"/>
    <w:rsid w:val="00D02ADE"/>
    <w:rsid w:val="00D10814"/>
    <w:rsid w:val="00D11115"/>
    <w:rsid w:val="00D21BC5"/>
    <w:rsid w:val="00D247C6"/>
    <w:rsid w:val="00D24A3E"/>
    <w:rsid w:val="00D257C2"/>
    <w:rsid w:val="00D30658"/>
    <w:rsid w:val="00D312E9"/>
    <w:rsid w:val="00D4046D"/>
    <w:rsid w:val="00D405C6"/>
    <w:rsid w:val="00D40EE2"/>
    <w:rsid w:val="00D44EE8"/>
    <w:rsid w:val="00D46DCF"/>
    <w:rsid w:val="00D52824"/>
    <w:rsid w:val="00D54B0B"/>
    <w:rsid w:val="00D6086E"/>
    <w:rsid w:val="00D67ED3"/>
    <w:rsid w:val="00D73342"/>
    <w:rsid w:val="00D75707"/>
    <w:rsid w:val="00D81E6A"/>
    <w:rsid w:val="00D91764"/>
    <w:rsid w:val="00D91AAB"/>
    <w:rsid w:val="00D93A91"/>
    <w:rsid w:val="00D96771"/>
    <w:rsid w:val="00DA0DF3"/>
    <w:rsid w:val="00DA1CF0"/>
    <w:rsid w:val="00DA2890"/>
    <w:rsid w:val="00DB0E30"/>
    <w:rsid w:val="00DB2AB5"/>
    <w:rsid w:val="00DB65D2"/>
    <w:rsid w:val="00DC6039"/>
    <w:rsid w:val="00DD2827"/>
    <w:rsid w:val="00DD6417"/>
    <w:rsid w:val="00DD6E4D"/>
    <w:rsid w:val="00DE4CF4"/>
    <w:rsid w:val="00DE69A7"/>
    <w:rsid w:val="00DE6A04"/>
    <w:rsid w:val="00DF3CF2"/>
    <w:rsid w:val="00DF7200"/>
    <w:rsid w:val="00E011AA"/>
    <w:rsid w:val="00E261B5"/>
    <w:rsid w:val="00E277AD"/>
    <w:rsid w:val="00E300A9"/>
    <w:rsid w:val="00E30786"/>
    <w:rsid w:val="00E307EC"/>
    <w:rsid w:val="00E3500B"/>
    <w:rsid w:val="00E43630"/>
    <w:rsid w:val="00E656A7"/>
    <w:rsid w:val="00E661C0"/>
    <w:rsid w:val="00E73F07"/>
    <w:rsid w:val="00E74C9F"/>
    <w:rsid w:val="00E76A3B"/>
    <w:rsid w:val="00E87F49"/>
    <w:rsid w:val="00E95E55"/>
    <w:rsid w:val="00EA2EF6"/>
    <w:rsid w:val="00EB35F9"/>
    <w:rsid w:val="00EB6672"/>
    <w:rsid w:val="00EB7297"/>
    <w:rsid w:val="00EC3989"/>
    <w:rsid w:val="00ED77FE"/>
    <w:rsid w:val="00ED7EBD"/>
    <w:rsid w:val="00EE24B5"/>
    <w:rsid w:val="00EF08B3"/>
    <w:rsid w:val="00EF6D6C"/>
    <w:rsid w:val="00F11748"/>
    <w:rsid w:val="00F11CAF"/>
    <w:rsid w:val="00F131B9"/>
    <w:rsid w:val="00F14E21"/>
    <w:rsid w:val="00F22F8D"/>
    <w:rsid w:val="00F2376C"/>
    <w:rsid w:val="00F34798"/>
    <w:rsid w:val="00F56083"/>
    <w:rsid w:val="00F600FA"/>
    <w:rsid w:val="00F8470F"/>
    <w:rsid w:val="00F86647"/>
    <w:rsid w:val="00F86E1E"/>
    <w:rsid w:val="00F946B8"/>
    <w:rsid w:val="00FA26EB"/>
    <w:rsid w:val="00FA3E7C"/>
    <w:rsid w:val="00FA4FFF"/>
    <w:rsid w:val="00FB2F17"/>
    <w:rsid w:val="00FB49F1"/>
    <w:rsid w:val="00FB4DE0"/>
    <w:rsid w:val="00FC007F"/>
    <w:rsid w:val="00FC10D9"/>
    <w:rsid w:val="00FC5325"/>
    <w:rsid w:val="00FE2651"/>
    <w:rsid w:val="00FE47ED"/>
    <w:rsid w:val="00FE7422"/>
    <w:rsid w:val="00FE7A35"/>
    <w:rsid w:val="00FF3882"/>
    <w:rsid w:val="00FF49E0"/>
    <w:rsid w:val="00FF5FDD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CF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dalus" w:eastAsia="Times New Roman" w:hAnsi="Andalus" w:cs="Times New Roman"/>
        <w:color w:val="000000"/>
        <w:spacing w:val="-4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6535"/>
    <w:pPr>
      <w:spacing w:after="0" w:line="240" w:lineRule="auto"/>
      <w:jc w:val="both"/>
    </w:pPr>
    <w:rPr>
      <w:rFonts w:asciiTheme="minorHAnsi" w:hAnsiTheme="minorHAnsi"/>
      <w:spacing w:val="0"/>
      <w:kern w:val="28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4B57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D28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62A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F3B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053F1C"/>
    <w:pPr>
      <w:spacing w:after="0" w:line="360" w:lineRule="auto"/>
      <w:jc w:val="center"/>
    </w:pPr>
    <w:rPr>
      <w:rFonts w:ascii="Arial Narrow" w:eastAsiaTheme="minorEastAsia" w:hAnsi="Arial Narrow" w:cstheme="minorBidi"/>
      <w:color w:val="auto"/>
      <w:spacing w:val="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F1C"/>
    <w:rPr>
      <w:rFonts w:ascii="Arial Narrow" w:eastAsiaTheme="minorEastAsia" w:hAnsi="Arial Narrow" w:cstheme="minorBidi"/>
      <w:color w:val="auto"/>
      <w:spacing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6A3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6A3B"/>
    <w:rPr>
      <w:rFonts w:ascii="Tahoma" w:hAnsi="Tahoma" w:cs="Tahoma"/>
      <w:spacing w:val="0"/>
      <w:kern w:val="28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76A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76A3B"/>
    <w:rPr>
      <w:rFonts w:asciiTheme="minorHAnsi" w:hAnsiTheme="minorHAnsi"/>
      <w:spacing w:val="0"/>
      <w:kern w:val="28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76A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76A3B"/>
    <w:rPr>
      <w:rFonts w:asciiTheme="minorHAnsi" w:hAnsiTheme="minorHAnsi"/>
      <w:spacing w:val="0"/>
      <w:kern w:val="28"/>
      <w:sz w:val="24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B571D"/>
    <w:rPr>
      <w:rFonts w:asciiTheme="majorHAnsi" w:eastAsiaTheme="majorEastAsia" w:hAnsiTheme="majorHAnsi" w:cstheme="majorBidi"/>
      <w:color w:val="365F91" w:themeColor="accent1" w:themeShade="BF"/>
      <w:spacing w:val="0"/>
      <w:kern w:val="28"/>
      <w:sz w:val="24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EC3989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D2827"/>
    <w:rPr>
      <w:rFonts w:asciiTheme="majorHAnsi" w:eastAsiaTheme="majorEastAsia" w:hAnsiTheme="majorHAnsi" w:cstheme="majorBidi"/>
      <w:b/>
      <w:color w:val="000000" w:themeColor="text1"/>
      <w:spacing w:val="0"/>
      <w:kern w:val="28"/>
      <w:sz w:val="24"/>
      <w:szCs w:val="26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094074"/>
    <w:pPr>
      <w:spacing w:line="259" w:lineRule="auto"/>
      <w:jc w:val="left"/>
      <w:outlineLvl w:val="9"/>
    </w:pPr>
    <w:rPr>
      <w:kern w:val="0"/>
    </w:rPr>
  </w:style>
  <w:style w:type="paragraph" w:styleId="Kazalovsebine2">
    <w:name w:val="toc 2"/>
    <w:basedOn w:val="Navaden"/>
    <w:next w:val="Navaden"/>
    <w:autoRedefine/>
    <w:uiPriority w:val="39"/>
    <w:unhideWhenUsed/>
    <w:rsid w:val="00094074"/>
    <w:pPr>
      <w:spacing w:after="100" w:line="259" w:lineRule="auto"/>
      <w:ind w:left="220"/>
      <w:jc w:val="left"/>
    </w:pPr>
    <w:rPr>
      <w:rFonts w:eastAsiaTheme="minorEastAsia"/>
      <w:color w:val="auto"/>
      <w:kern w:val="0"/>
      <w:sz w:val="22"/>
      <w:szCs w:val="22"/>
    </w:rPr>
  </w:style>
  <w:style w:type="paragraph" w:styleId="Kazalovsebine1">
    <w:name w:val="toc 1"/>
    <w:basedOn w:val="Navaden"/>
    <w:next w:val="Navaden"/>
    <w:autoRedefine/>
    <w:uiPriority w:val="39"/>
    <w:unhideWhenUsed/>
    <w:rsid w:val="00D46DCF"/>
    <w:pPr>
      <w:tabs>
        <w:tab w:val="left" w:pos="440"/>
        <w:tab w:val="right" w:leader="dot" w:pos="9062"/>
      </w:tabs>
      <w:spacing w:after="100" w:line="259" w:lineRule="auto"/>
      <w:jc w:val="left"/>
    </w:pPr>
    <w:rPr>
      <w:rFonts w:eastAsiaTheme="minorEastAsia"/>
      <w:color w:val="auto"/>
      <w:kern w:val="0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094074"/>
    <w:pPr>
      <w:spacing w:after="100" w:line="259" w:lineRule="auto"/>
      <w:ind w:left="440"/>
      <w:jc w:val="left"/>
    </w:pPr>
    <w:rPr>
      <w:rFonts w:eastAsiaTheme="minorEastAsia"/>
      <w:color w:val="auto"/>
      <w:kern w:val="0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094074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862AB9"/>
    <w:rPr>
      <w:rFonts w:asciiTheme="majorHAnsi" w:eastAsiaTheme="majorEastAsia" w:hAnsiTheme="majorHAnsi" w:cstheme="majorBidi"/>
      <w:color w:val="243F60" w:themeColor="accent1" w:themeShade="7F"/>
      <w:spacing w:val="0"/>
      <w:kern w:val="28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BE7ADD"/>
    <w:rPr>
      <w:i/>
      <w:iCs/>
      <w:color w:val="404040" w:themeColor="text1" w:themeTint="BF"/>
    </w:rPr>
  </w:style>
  <w:style w:type="character" w:customStyle="1" w:styleId="Naslov4Znak">
    <w:name w:val="Naslov 4 Znak"/>
    <w:basedOn w:val="Privzetapisavaodstavka"/>
    <w:link w:val="Naslov4"/>
    <w:uiPriority w:val="9"/>
    <w:rsid w:val="001F3B87"/>
    <w:rPr>
      <w:rFonts w:asciiTheme="majorHAnsi" w:eastAsiaTheme="majorEastAsia" w:hAnsiTheme="majorHAnsi" w:cstheme="majorBidi"/>
      <w:i/>
      <w:iCs/>
      <w:color w:val="365F91" w:themeColor="accent1" w:themeShade="BF"/>
      <w:spacing w:val="0"/>
      <w:kern w:val="28"/>
      <w:sz w:val="24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E265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E2651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E2651"/>
    <w:rPr>
      <w:rFonts w:asciiTheme="minorHAnsi" w:hAnsiTheme="minorHAnsi"/>
      <w:spacing w:val="0"/>
      <w:kern w:val="28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26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E2651"/>
    <w:rPr>
      <w:rFonts w:asciiTheme="minorHAnsi" w:hAnsiTheme="minorHAnsi"/>
      <w:b/>
      <w:bCs/>
      <w:spacing w:val="0"/>
      <w:kern w:val="28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dalus" w:eastAsia="Times New Roman" w:hAnsi="Andalus" w:cs="Times New Roman"/>
        <w:color w:val="000000"/>
        <w:spacing w:val="-4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6535"/>
    <w:pPr>
      <w:spacing w:after="0" w:line="240" w:lineRule="auto"/>
      <w:jc w:val="both"/>
    </w:pPr>
    <w:rPr>
      <w:rFonts w:asciiTheme="minorHAnsi" w:hAnsiTheme="minorHAnsi"/>
      <w:spacing w:val="0"/>
      <w:kern w:val="28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4B57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D28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62A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F3B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053F1C"/>
    <w:pPr>
      <w:spacing w:after="0" w:line="360" w:lineRule="auto"/>
      <w:jc w:val="center"/>
    </w:pPr>
    <w:rPr>
      <w:rFonts w:ascii="Arial Narrow" w:eastAsiaTheme="minorEastAsia" w:hAnsi="Arial Narrow" w:cstheme="minorBidi"/>
      <w:color w:val="auto"/>
      <w:spacing w:val="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F1C"/>
    <w:rPr>
      <w:rFonts w:ascii="Arial Narrow" w:eastAsiaTheme="minorEastAsia" w:hAnsi="Arial Narrow" w:cstheme="minorBidi"/>
      <w:color w:val="auto"/>
      <w:spacing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6A3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6A3B"/>
    <w:rPr>
      <w:rFonts w:ascii="Tahoma" w:hAnsi="Tahoma" w:cs="Tahoma"/>
      <w:spacing w:val="0"/>
      <w:kern w:val="28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76A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76A3B"/>
    <w:rPr>
      <w:rFonts w:asciiTheme="minorHAnsi" w:hAnsiTheme="minorHAnsi"/>
      <w:spacing w:val="0"/>
      <w:kern w:val="28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76A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76A3B"/>
    <w:rPr>
      <w:rFonts w:asciiTheme="minorHAnsi" w:hAnsiTheme="minorHAnsi"/>
      <w:spacing w:val="0"/>
      <w:kern w:val="28"/>
      <w:sz w:val="24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B571D"/>
    <w:rPr>
      <w:rFonts w:asciiTheme="majorHAnsi" w:eastAsiaTheme="majorEastAsia" w:hAnsiTheme="majorHAnsi" w:cstheme="majorBidi"/>
      <w:color w:val="365F91" w:themeColor="accent1" w:themeShade="BF"/>
      <w:spacing w:val="0"/>
      <w:kern w:val="28"/>
      <w:sz w:val="24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EC3989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D2827"/>
    <w:rPr>
      <w:rFonts w:asciiTheme="majorHAnsi" w:eastAsiaTheme="majorEastAsia" w:hAnsiTheme="majorHAnsi" w:cstheme="majorBidi"/>
      <w:b/>
      <w:color w:val="000000" w:themeColor="text1"/>
      <w:spacing w:val="0"/>
      <w:kern w:val="28"/>
      <w:sz w:val="24"/>
      <w:szCs w:val="26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094074"/>
    <w:pPr>
      <w:spacing w:line="259" w:lineRule="auto"/>
      <w:jc w:val="left"/>
      <w:outlineLvl w:val="9"/>
    </w:pPr>
    <w:rPr>
      <w:kern w:val="0"/>
    </w:rPr>
  </w:style>
  <w:style w:type="paragraph" w:styleId="Kazalovsebine2">
    <w:name w:val="toc 2"/>
    <w:basedOn w:val="Navaden"/>
    <w:next w:val="Navaden"/>
    <w:autoRedefine/>
    <w:uiPriority w:val="39"/>
    <w:unhideWhenUsed/>
    <w:rsid w:val="00094074"/>
    <w:pPr>
      <w:spacing w:after="100" w:line="259" w:lineRule="auto"/>
      <w:ind w:left="220"/>
      <w:jc w:val="left"/>
    </w:pPr>
    <w:rPr>
      <w:rFonts w:eastAsiaTheme="minorEastAsia"/>
      <w:color w:val="auto"/>
      <w:kern w:val="0"/>
      <w:sz w:val="22"/>
      <w:szCs w:val="22"/>
    </w:rPr>
  </w:style>
  <w:style w:type="paragraph" w:styleId="Kazalovsebine1">
    <w:name w:val="toc 1"/>
    <w:basedOn w:val="Navaden"/>
    <w:next w:val="Navaden"/>
    <w:autoRedefine/>
    <w:uiPriority w:val="39"/>
    <w:unhideWhenUsed/>
    <w:rsid w:val="00D46DCF"/>
    <w:pPr>
      <w:tabs>
        <w:tab w:val="left" w:pos="440"/>
        <w:tab w:val="right" w:leader="dot" w:pos="9062"/>
      </w:tabs>
      <w:spacing w:after="100" w:line="259" w:lineRule="auto"/>
      <w:jc w:val="left"/>
    </w:pPr>
    <w:rPr>
      <w:rFonts w:eastAsiaTheme="minorEastAsia"/>
      <w:color w:val="auto"/>
      <w:kern w:val="0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094074"/>
    <w:pPr>
      <w:spacing w:after="100" w:line="259" w:lineRule="auto"/>
      <w:ind w:left="440"/>
      <w:jc w:val="left"/>
    </w:pPr>
    <w:rPr>
      <w:rFonts w:eastAsiaTheme="minorEastAsia"/>
      <w:color w:val="auto"/>
      <w:kern w:val="0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094074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862AB9"/>
    <w:rPr>
      <w:rFonts w:asciiTheme="majorHAnsi" w:eastAsiaTheme="majorEastAsia" w:hAnsiTheme="majorHAnsi" w:cstheme="majorBidi"/>
      <w:color w:val="243F60" w:themeColor="accent1" w:themeShade="7F"/>
      <w:spacing w:val="0"/>
      <w:kern w:val="28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BE7ADD"/>
    <w:rPr>
      <w:i/>
      <w:iCs/>
      <w:color w:val="404040" w:themeColor="text1" w:themeTint="BF"/>
    </w:rPr>
  </w:style>
  <w:style w:type="character" w:customStyle="1" w:styleId="Naslov4Znak">
    <w:name w:val="Naslov 4 Znak"/>
    <w:basedOn w:val="Privzetapisavaodstavka"/>
    <w:link w:val="Naslov4"/>
    <w:uiPriority w:val="9"/>
    <w:rsid w:val="001F3B87"/>
    <w:rPr>
      <w:rFonts w:asciiTheme="majorHAnsi" w:eastAsiaTheme="majorEastAsia" w:hAnsiTheme="majorHAnsi" w:cstheme="majorBidi"/>
      <w:i/>
      <w:iCs/>
      <w:color w:val="365F91" w:themeColor="accent1" w:themeShade="BF"/>
      <w:spacing w:val="0"/>
      <w:kern w:val="28"/>
      <w:sz w:val="24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E265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E2651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E2651"/>
    <w:rPr>
      <w:rFonts w:asciiTheme="minorHAnsi" w:hAnsiTheme="minorHAnsi"/>
      <w:spacing w:val="0"/>
      <w:kern w:val="28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26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E2651"/>
    <w:rPr>
      <w:rFonts w:asciiTheme="minorHAnsi" w:hAnsiTheme="minorHAnsi"/>
      <w:b/>
      <w:bCs/>
      <w:spacing w:val="0"/>
      <w:kern w:val="28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9C3C08-2335-4F4E-BF21-31077954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2242</Words>
  <Characters>12783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PRAVILNIK ŠOLSKEGA SKLADA OŠ KUNGOTA</vt:lpstr>
      <vt:lpstr>PRAVILNIK ŠOLSKEGA SKLADA OŠ KUNGOTA</vt:lpstr>
    </vt:vector>
  </TitlesOfParts>
  <Company/>
  <LinksUpToDate>false</LinksUpToDate>
  <CharactersWithSpaces>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ŠOLSKEGA SKLADA OŠ KUNGOTA</dc:title>
  <dc:creator>Heda</dc:creator>
  <cp:lastModifiedBy>Uporabnik</cp:lastModifiedBy>
  <cp:revision>4</cp:revision>
  <cp:lastPrinted>2021-12-10T08:46:00Z</cp:lastPrinted>
  <dcterms:created xsi:type="dcterms:W3CDTF">2021-12-16T17:11:00Z</dcterms:created>
  <dcterms:modified xsi:type="dcterms:W3CDTF">2022-01-11T08:56:00Z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7742e8-0e3a-4b39-8bb4-bbfee14413c5_Enabled">
    <vt:lpwstr>True</vt:lpwstr>
  </property>
  <property fmtid="{D5CDD505-2E9C-101B-9397-08002B2CF9AE}" pid="3" name="MSIP_Label_f37742e8-0e3a-4b39-8bb4-bbfee14413c5_SiteId">
    <vt:lpwstr>1d35c35f-dd03-4ee6-bdc7-bde1a2f511fc</vt:lpwstr>
  </property>
  <property fmtid="{D5CDD505-2E9C-101B-9397-08002B2CF9AE}" pid="4" name="MSIP_Label_f37742e8-0e3a-4b39-8bb4-bbfee14413c5_Owner">
    <vt:lpwstr>Urska.Spanic.Kosir@intesasanpaolobank.si</vt:lpwstr>
  </property>
  <property fmtid="{D5CDD505-2E9C-101B-9397-08002B2CF9AE}" pid="5" name="MSIP_Label_f37742e8-0e3a-4b39-8bb4-bbfee14413c5_SetDate">
    <vt:lpwstr>2021-12-14T08:16:37.3889905Z</vt:lpwstr>
  </property>
  <property fmtid="{D5CDD505-2E9C-101B-9397-08002B2CF9AE}" pid="6" name="MSIP_Label_f37742e8-0e3a-4b39-8bb4-bbfee14413c5_Name">
    <vt:lpwstr>Interno - Internal</vt:lpwstr>
  </property>
  <property fmtid="{D5CDD505-2E9C-101B-9397-08002B2CF9AE}" pid="7" name="MSIP_Label_f37742e8-0e3a-4b39-8bb4-bbfee14413c5_Application">
    <vt:lpwstr>Microsoft Azure Information Protection</vt:lpwstr>
  </property>
  <property fmtid="{D5CDD505-2E9C-101B-9397-08002B2CF9AE}" pid="8" name="MSIP_Label_f37742e8-0e3a-4b39-8bb4-bbfee14413c5_ActionId">
    <vt:lpwstr>e16977af-eb42-4550-9496-fb67513e4215</vt:lpwstr>
  </property>
  <property fmtid="{D5CDD505-2E9C-101B-9397-08002B2CF9AE}" pid="9" name="MSIP_Label_f37742e8-0e3a-4b39-8bb4-bbfee14413c5_Extended_MSFT_Method">
    <vt:lpwstr>Automatic</vt:lpwstr>
  </property>
  <property fmtid="{D5CDD505-2E9C-101B-9397-08002B2CF9AE}" pid="10" name="Sensitivity">
    <vt:lpwstr>Interno - Internal</vt:lpwstr>
  </property>
</Properties>
</file>